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DB5C1C" w:rsidP="009F58B4">
      <w:pPr>
        <w:ind w:left="0" w:firstLine="0"/>
        <w:jc w:val="center"/>
        <w:rPr>
          <w:rFonts w:asciiTheme="minorHAnsi" w:hAnsiTheme="minorHAnsi" w:cstheme="minorHAnsi"/>
          <w:b/>
          <w:color w:val="000000" w:themeColor="text1"/>
          <w:szCs w:val="24"/>
          <w:u w:color="000000" w:themeColor="text1"/>
        </w:rPr>
      </w:pPr>
      <w:r w:rsidRPr="00DB5C1C">
        <w:rPr>
          <w:rFonts w:asciiTheme="minorHAnsi" w:hAnsiTheme="minorHAnsi" w:cstheme="minorHAnsi"/>
          <w:b/>
          <w:color w:val="000000" w:themeColor="text1"/>
          <w:szCs w:val="24"/>
          <w:u w:color="000000" w:themeColor="text1"/>
        </w:rPr>
        <w:t>Loving Our Neighbors</w:t>
      </w:r>
    </w:p>
    <w:p w:rsidR="003E28CB" w:rsidRDefault="003E28CB" w:rsidP="009F58B4">
      <w:pPr>
        <w:ind w:left="0" w:firstLine="0"/>
        <w:jc w:val="center"/>
        <w:rPr>
          <w:rFonts w:asciiTheme="minorHAnsi" w:hAnsiTheme="minorHAnsi" w:cstheme="minorHAnsi"/>
          <w:b/>
          <w:color w:val="000000" w:themeColor="text1"/>
          <w:szCs w:val="24"/>
          <w:u w:color="000000" w:themeColor="text1"/>
        </w:rPr>
      </w:pPr>
      <w:r w:rsidRPr="003E28CB">
        <w:rPr>
          <w:rFonts w:asciiTheme="minorHAnsi" w:hAnsiTheme="minorHAnsi" w:cstheme="minorHAnsi"/>
          <w:b/>
          <w:color w:val="000000" w:themeColor="text1"/>
          <w:szCs w:val="24"/>
          <w:u w:color="000000" w:themeColor="text1"/>
        </w:rPr>
        <w:t>The Characteristics of Love</w:t>
      </w:r>
    </w:p>
    <w:p w:rsidR="00C0449B" w:rsidRPr="00C0449B" w:rsidRDefault="00C0449B" w:rsidP="00C0449B">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 xml:space="preserve">Love </w:t>
      </w:r>
      <w:r w:rsidR="004F4B00">
        <w:rPr>
          <w:rFonts w:asciiTheme="minorHAnsi" w:hAnsiTheme="minorHAnsi" w:cstheme="minorHAnsi"/>
          <w:b/>
          <w:color w:val="000000" w:themeColor="text1"/>
          <w:szCs w:val="24"/>
          <w:u w:color="000000" w:themeColor="text1"/>
        </w:rPr>
        <w:t>Believes</w:t>
      </w:r>
      <w:r>
        <w:rPr>
          <w:rFonts w:asciiTheme="minorHAnsi" w:hAnsiTheme="minorHAnsi" w:cstheme="minorHAnsi"/>
          <w:b/>
          <w:color w:val="000000" w:themeColor="text1"/>
          <w:szCs w:val="24"/>
          <w:u w:color="000000" w:themeColor="text1"/>
        </w:rPr>
        <w:t xml:space="preserve"> </w:t>
      </w:r>
      <w:r w:rsidR="004F4B00">
        <w:rPr>
          <w:rFonts w:asciiTheme="minorHAnsi" w:hAnsiTheme="minorHAnsi" w:cstheme="minorHAnsi"/>
          <w:b/>
          <w:color w:val="000000" w:themeColor="text1"/>
          <w:szCs w:val="24"/>
          <w:u w:color="000000" w:themeColor="text1"/>
        </w:rPr>
        <w:t>A</w:t>
      </w:r>
      <w:r>
        <w:rPr>
          <w:rFonts w:asciiTheme="minorHAnsi" w:hAnsiTheme="minorHAnsi" w:cstheme="minorHAnsi"/>
          <w:b/>
          <w:color w:val="000000" w:themeColor="text1"/>
          <w:szCs w:val="24"/>
          <w:u w:color="000000" w:themeColor="text1"/>
        </w:rPr>
        <w:t>ll Things</w:t>
      </w:r>
    </w:p>
    <w:p w:rsidR="004F4B00" w:rsidRPr="002A5B1D" w:rsidRDefault="004F4B00" w:rsidP="002A5B1D">
      <w:pPr>
        <w:pStyle w:val="Header"/>
        <w:tabs>
          <w:tab w:val="clear" w:pos="4320"/>
          <w:tab w:val="clear" w:pos="8640"/>
        </w:tabs>
        <w:spacing w:before="240"/>
        <w:ind w:left="270" w:hanging="270"/>
        <w:rPr>
          <w:rFonts w:ascii="Calibri" w:hAnsi="Calibri"/>
          <w:color w:val="000000" w:themeColor="text1"/>
          <w:szCs w:val="24"/>
          <w:lang w:val="en"/>
        </w:rPr>
      </w:pPr>
      <w:r w:rsidRPr="002A5B1D">
        <w:rPr>
          <w:rFonts w:ascii="Calibri" w:hAnsi="Calibri"/>
          <w:color w:val="000000" w:themeColor="text1"/>
          <w:szCs w:val="24"/>
          <w:lang w:val="en"/>
        </w:rPr>
        <w:t>1. Implementing our soul care initiatives to achieve deeper friendships within our church family.</w:t>
      </w:r>
    </w:p>
    <w:p w:rsidR="004F4B00" w:rsidRPr="002A5B1D" w:rsidRDefault="004F4B00" w:rsidP="002A5B1D">
      <w:pPr>
        <w:pStyle w:val="Header"/>
        <w:tabs>
          <w:tab w:val="clear" w:pos="4320"/>
          <w:tab w:val="clear" w:pos="8640"/>
        </w:tabs>
        <w:spacing w:before="240"/>
        <w:ind w:left="270" w:hanging="270"/>
        <w:rPr>
          <w:rFonts w:ascii="Calibri" w:hAnsi="Calibri"/>
          <w:color w:val="000000" w:themeColor="text1"/>
          <w:szCs w:val="24"/>
          <w:lang w:val="en"/>
        </w:rPr>
      </w:pPr>
      <w:r w:rsidRPr="002A5B1D">
        <w:rPr>
          <w:rFonts w:ascii="Calibri" w:hAnsi="Calibri"/>
          <w:color w:val="000000" w:themeColor="text1"/>
          <w:szCs w:val="24"/>
          <w:lang w:val="en"/>
        </w:rPr>
        <w:t xml:space="preserve">2. </w:t>
      </w:r>
      <w:proofErr w:type="gramStart"/>
      <w:r w:rsidRPr="002A5B1D">
        <w:rPr>
          <w:rFonts w:ascii="Calibri" w:hAnsi="Calibri"/>
          <w:color w:val="000000" w:themeColor="text1"/>
          <w:szCs w:val="24"/>
          <w:lang w:val="en"/>
        </w:rPr>
        <w:t>As</w:t>
      </w:r>
      <w:proofErr w:type="gramEnd"/>
      <w:r w:rsidRPr="002A5B1D">
        <w:rPr>
          <w:rFonts w:ascii="Calibri" w:hAnsi="Calibri"/>
          <w:color w:val="000000" w:themeColor="text1"/>
          <w:szCs w:val="24"/>
          <w:lang w:val="en"/>
        </w:rPr>
        <w:t xml:space="preserve"> individual church members, growing in our ability to build stronger relationships with those who live right around us.</w:t>
      </w:r>
    </w:p>
    <w:p w:rsidR="004F4B00" w:rsidRPr="002A5B1D" w:rsidRDefault="004F4B00" w:rsidP="002A5B1D">
      <w:pPr>
        <w:pStyle w:val="Header"/>
        <w:tabs>
          <w:tab w:val="clear" w:pos="4320"/>
          <w:tab w:val="clear" w:pos="8640"/>
        </w:tabs>
        <w:spacing w:before="240"/>
        <w:ind w:left="270" w:hanging="270"/>
        <w:rPr>
          <w:rFonts w:ascii="Calibri" w:hAnsi="Calibri"/>
          <w:color w:val="000000" w:themeColor="text1"/>
          <w:szCs w:val="24"/>
          <w:lang w:val="en"/>
        </w:rPr>
      </w:pPr>
      <w:r w:rsidRPr="002A5B1D">
        <w:rPr>
          <w:rFonts w:ascii="Calibri" w:hAnsi="Calibri"/>
          <w:color w:val="000000" w:themeColor="text1"/>
          <w:szCs w:val="24"/>
          <w:lang w:val="en"/>
        </w:rPr>
        <w:t>3. As a church family, developing our "parish mentality" to especially serve those who live near our two ministry campuses.</w:t>
      </w:r>
    </w:p>
    <w:p w:rsidR="004F4B00" w:rsidRPr="002A5B1D" w:rsidRDefault="004F4B00" w:rsidP="002A5B1D">
      <w:pPr>
        <w:pStyle w:val="Header"/>
        <w:tabs>
          <w:tab w:val="clear" w:pos="4320"/>
          <w:tab w:val="clear" w:pos="8640"/>
        </w:tabs>
        <w:spacing w:before="240"/>
        <w:ind w:left="270" w:hanging="270"/>
        <w:rPr>
          <w:rFonts w:ascii="Calibri" w:hAnsi="Calibri"/>
          <w:color w:val="000000" w:themeColor="text1"/>
          <w:szCs w:val="24"/>
          <w:lang w:val="en"/>
        </w:rPr>
      </w:pPr>
      <w:r w:rsidRPr="002A5B1D">
        <w:rPr>
          <w:rFonts w:ascii="Calibri" w:hAnsi="Calibri"/>
          <w:color w:val="000000" w:themeColor="text1"/>
          <w:szCs w:val="24"/>
          <w:lang w:val="en"/>
        </w:rPr>
        <w:t>4. Launching our Faith Community Development Corporation to serve urban neighborhoods with excellence.</w:t>
      </w:r>
    </w:p>
    <w:p w:rsidR="004F4B00" w:rsidRPr="002A5B1D" w:rsidRDefault="004F4B00" w:rsidP="002A5B1D">
      <w:pPr>
        <w:pStyle w:val="Header"/>
        <w:tabs>
          <w:tab w:val="clear" w:pos="4320"/>
          <w:tab w:val="clear" w:pos="8640"/>
        </w:tabs>
        <w:spacing w:before="240"/>
        <w:ind w:left="270" w:hanging="270"/>
        <w:rPr>
          <w:rFonts w:ascii="Calibri" w:hAnsi="Calibri"/>
          <w:color w:val="000000" w:themeColor="text1"/>
          <w:szCs w:val="24"/>
          <w:lang w:val="en"/>
        </w:rPr>
      </w:pPr>
      <w:r w:rsidRPr="002A5B1D">
        <w:rPr>
          <w:rFonts w:ascii="Calibri" w:hAnsi="Calibri"/>
          <w:color w:val="000000" w:themeColor="text1"/>
          <w:szCs w:val="24"/>
          <w:lang w:val="en"/>
        </w:rPr>
        <w:t>5. Constructing the first phase of our Senior Living Community.</w:t>
      </w:r>
      <w:bookmarkStart w:id="0" w:name="_GoBack"/>
      <w:bookmarkEnd w:id="0"/>
    </w:p>
    <w:p w:rsidR="004F4B00" w:rsidRPr="004F4B00" w:rsidRDefault="004F4B00" w:rsidP="004F4B00">
      <w:pPr>
        <w:pStyle w:val="Header"/>
        <w:tabs>
          <w:tab w:val="clear" w:pos="4320"/>
          <w:tab w:val="clear" w:pos="8640"/>
        </w:tabs>
        <w:spacing w:before="240"/>
        <w:ind w:left="0" w:firstLine="0"/>
        <w:rPr>
          <w:rFonts w:ascii="Calibri" w:hAnsi="Calibri"/>
          <w:b/>
          <w:color w:val="000000" w:themeColor="text1"/>
          <w:szCs w:val="24"/>
          <w:lang w:val="en"/>
        </w:rPr>
      </w:pPr>
      <w:r w:rsidRPr="004F4B00">
        <w:rPr>
          <w:rFonts w:ascii="Calibri" w:hAnsi="Calibri"/>
          <w:b/>
          <w:color w:val="000000" w:themeColor="text1"/>
          <w:szCs w:val="24"/>
          <w:lang w:val="en"/>
        </w:rPr>
        <w:t xml:space="preserve">I. A Few Examples of </w:t>
      </w:r>
      <w:r w:rsidR="005B7F9F">
        <w:rPr>
          <w:rFonts w:ascii="Calibri" w:hAnsi="Calibri"/>
          <w:b/>
          <w:color w:val="000000" w:themeColor="text1"/>
          <w:szCs w:val="24"/>
          <w:lang w:val="en"/>
        </w:rPr>
        <w:t>H</w:t>
      </w:r>
      <w:r w:rsidRPr="004F4B00">
        <w:rPr>
          <w:rFonts w:ascii="Calibri" w:hAnsi="Calibri"/>
          <w:b/>
          <w:color w:val="000000" w:themeColor="text1"/>
          <w:szCs w:val="24"/>
          <w:lang w:val="en"/>
        </w:rPr>
        <w:t>atred Not Believing All Things</w:t>
      </w:r>
    </w:p>
    <w:p w:rsidR="004F4B00" w:rsidRPr="002A5B1D" w:rsidRDefault="004F4B00" w:rsidP="002A5B1D">
      <w:pPr>
        <w:pStyle w:val="Header"/>
        <w:tabs>
          <w:tab w:val="clear" w:pos="4320"/>
          <w:tab w:val="clear" w:pos="8640"/>
        </w:tabs>
        <w:spacing w:before="240"/>
        <w:ind w:left="270" w:firstLine="0"/>
        <w:rPr>
          <w:rFonts w:ascii="Calibri" w:hAnsi="Calibri"/>
          <w:color w:val="000000" w:themeColor="text1"/>
          <w:szCs w:val="24"/>
          <w:lang w:val="en"/>
        </w:rPr>
      </w:pPr>
      <w:r w:rsidRPr="002A5B1D">
        <w:rPr>
          <w:rFonts w:ascii="Calibri" w:hAnsi="Calibri"/>
          <w:color w:val="000000" w:themeColor="text1"/>
          <w:szCs w:val="24"/>
          <w:lang w:val="en"/>
        </w:rPr>
        <w:t>A. Choosing to think the worst about a person's circumstances</w:t>
      </w:r>
    </w:p>
    <w:p w:rsidR="004F4B00" w:rsidRPr="003B373D" w:rsidRDefault="004F4B00" w:rsidP="002A5B1D">
      <w:pPr>
        <w:pStyle w:val="Header"/>
        <w:tabs>
          <w:tab w:val="clear" w:pos="4320"/>
          <w:tab w:val="clear" w:pos="8640"/>
        </w:tabs>
        <w:spacing w:before="240"/>
        <w:ind w:left="540" w:firstLine="0"/>
        <w:rPr>
          <w:rFonts w:ascii="Calibri" w:hAnsi="Calibri"/>
          <w:i/>
          <w:color w:val="000000" w:themeColor="text1"/>
          <w:szCs w:val="24"/>
          <w:lang w:val="en"/>
        </w:rPr>
      </w:pPr>
      <w:r w:rsidRPr="003B373D">
        <w:rPr>
          <w:rFonts w:ascii="Calibri" w:hAnsi="Calibri"/>
          <w:b/>
          <w:color w:val="000000" w:themeColor="text1"/>
          <w:szCs w:val="24"/>
          <w:lang w:val="en"/>
        </w:rPr>
        <w:t>Job 1:1</w:t>
      </w:r>
      <w:r w:rsidRPr="002A5B1D">
        <w:rPr>
          <w:rFonts w:ascii="Calibri" w:hAnsi="Calibri"/>
          <w:color w:val="000000" w:themeColor="text1"/>
          <w:szCs w:val="24"/>
          <w:lang w:val="en"/>
        </w:rPr>
        <w:t xml:space="preserve"> - </w:t>
      </w:r>
      <w:r w:rsidRPr="003B373D">
        <w:rPr>
          <w:rFonts w:ascii="Calibri" w:hAnsi="Calibri"/>
          <w:i/>
          <w:color w:val="000000" w:themeColor="text1"/>
          <w:szCs w:val="24"/>
          <w:lang w:val="en"/>
        </w:rPr>
        <w:t xml:space="preserve">There was a man in the land of </w:t>
      </w:r>
      <w:proofErr w:type="spellStart"/>
      <w:r w:rsidRPr="003B373D">
        <w:rPr>
          <w:rFonts w:ascii="Calibri" w:hAnsi="Calibri"/>
          <w:i/>
          <w:color w:val="000000" w:themeColor="text1"/>
          <w:szCs w:val="24"/>
          <w:lang w:val="en"/>
        </w:rPr>
        <w:t>Uz</w:t>
      </w:r>
      <w:proofErr w:type="spellEnd"/>
      <w:r w:rsidRPr="003B373D">
        <w:rPr>
          <w:rFonts w:ascii="Calibri" w:hAnsi="Calibri"/>
          <w:i/>
          <w:color w:val="000000" w:themeColor="text1"/>
          <w:szCs w:val="24"/>
          <w:lang w:val="en"/>
        </w:rPr>
        <w:t xml:space="preserve"> whose name was Job; and that man was blameless, upright, fearing God and turning away from evil. </w:t>
      </w:r>
    </w:p>
    <w:p w:rsidR="004F4B00" w:rsidRPr="003B373D" w:rsidRDefault="004F4B00" w:rsidP="002A5B1D">
      <w:pPr>
        <w:pStyle w:val="Header"/>
        <w:tabs>
          <w:tab w:val="clear" w:pos="4320"/>
          <w:tab w:val="clear" w:pos="8640"/>
        </w:tabs>
        <w:spacing w:before="240"/>
        <w:ind w:left="540" w:firstLine="0"/>
        <w:rPr>
          <w:rFonts w:ascii="Calibri" w:hAnsi="Calibri"/>
          <w:i/>
          <w:color w:val="000000" w:themeColor="text1"/>
          <w:szCs w:val="24"/>
          <w:lang w:val="en"/>
        </w:rPr>
      </w:pPr>
      <w:r w:rsidRPr="003B373D">
        <w:rPr>
          <w:rFonts w:ascii="Calibri" w:hAnsi="Calibri"/>
          <w:b/>
          <w:color w:val="000000" w:themeColor="text1"/>
          <w:szCs w:val="24"/>
          <w:lang w:val="en"/>
        </w:rPr>
        <w:t>Job 15:1</w:t>
      </w:r>
      <w:r w:rsidR="002A5B1D" w:rsidRPr="003B373D">
        <w:rPr>
          <w:rFonts w:ascii="Calibri" w:hAnsi="Calibri"/>
          <w:b/>
          <w:color w:val="000000" w:themeColor="text1"/>
          <w:szCs w:val="24"/>
          <w:lang w:val="en"/>
        </w:rPr>
        <w:t>-</w:t>
      </w:r>
      <w:r w:rsidRPr="003B373D">
        <w:rPr>
          <w:rFonts w:ascii="Calibri" w:hAnsi="Calibri"/>
          <w:b/>
          <w:color w:val="000000" w:themeColor="text1"/>
          <w:szCs w:val="24"/>
          <w:lang w:val="en"/>
        </w:rPr>
        <w:t>6</w:t>
      </w:r>
      <w:r w:rsidRPr="002A5B1D">
        <w:rPr>
          <w:rFonts w:ascii="Calibri" w:hAnsi="Calibri"/>
          <w:color w:val="000000" w:themeColor="text1"/>
          <w:szCs w:val="24"/>
          <w:lang w:val="en"/>
        </w:rPr>
        <w:t xml:space="preserve"> - </w:t>
      </w:r>
      <w:r w:rsidRPr="003B373D">
        <w:rPr>
          <w:rFonts w:ascii="Calibri" w:hAnsi="Calibri"/>
          <w:i/>
          <w:color w:val="000000" w:themeColor="text1"/>
          <w:szCs w:val="24"/>
          <w:lang w:val="en"/>
        </w:rPr>
        <w:t xml:space="preserve">Then </w:t>
      </w:r>
      <w:proofErr w:type="spellStart"/>
      <w:r w:rsidRPr="003B373D">
        <w:rPr>
          <w:rFonts w:ascii="Calibri" w:hAnsi="Calibri"/>
          <w:i/>
          <w:color w:val="000000" w:themeColor="text1"/>
          <w:szCs w:val="24"/>
          <w:lang w:val="en"/>
        </w:rPr>
        <w:t>Eliphaz</w:t>
      </w:r>
      <w:proofErr w:type="spellEnd"/>
      <w:r w:rsidRPr="003B373D">
        <w:rPr>
          <w:rFonts w:ascii="Calibri" w:hAnsi="Calibri"/>
          <w:i/>
          <w:color w:val="000000" w:themeColor="text1"/>
          <w:szCs w:val="24"/>
          <w:lang w:val="en"/>
        </w:rPr>
        <w:t xml:space="preserve"> the </w:t>
      </w:r>
      <w:proofErr w:type="spellStart"/>
      <w:r w:rsidRPr="003B373D">
        <w:rPr>
          <w:rFonts w:ascii="Calibri" w:hAnsi="Calibri"/>
          <w:i/>
          <w:color w:val="000000" w:themeColor="text1"/>
          <w:szCs w:val="24"/>
          <w:lang w:val="en"/>
        </w:rPr>
        <w:t>Temanite</w:t>
      </w:r>
      <w:proofErr w:type="spellEnd"/>
      <w:r w:rsidRPr="003B373D">
        <w:rPr>
          <w:rFonts w:ascii="Calibri" w:hAnsi="Calibri"/>
          <w:i/>
          <w:color w:val="000000" w:themeColor="text1"/>
          <w:szCs w:val="24"/>
          <w:lang w:val="en"/>
        </w:rPr>
        <w:t xml:space="preserve"> responded, “Should a wise man answer with windy knowledge and fill himself with the east wind?  Should he argue with useless talk, or with words which are not profitable? Indeed, you do away with reverence and hinder meditation before God. For your guilt teaches your mouth, and you choose the language of the crafty. Your own mouth condemns you, and not I; and your own lips testify against you.</w:t>
      </w:r>
      <w:r w:rsidR="00FA240A" w:rsidRPr="003B373D">
        <w:rPr>
          <w:rFonts w:ascii="Calibri" w:hAnsi="Calibri"/>
          <w:i/>
          <w:color w:val="000000" w:themeColor="text1"/>
          <w:szCs w:val="24"/>
          <w:lang w:val="en"/>
        </w:rPr>
        <w:t>”</w:t>
      </w:r>
      <w:r w:rsidRPr="003B373D">
        <w:rPr>
          <w:rFonts w:ascii="Calibri" w:hAnsi="Calibri"/>
          <w:i/>
          <w:color w:val="000000" w:themeColor="text1"/>
          <w:szCs w:val="24"/>
          <w:lang w:val="en"/>
        </w:rPr>
        <w:t xml:space="preserve"> </w:t>
      </w:r>
    </w:p>
    <w:p w:rsidR="004F4B00" w:rsidRPr="002A5B1D" w:rsidRDefault="004F4B00" w:rsidP="002A5B1D">
      <w:pPr>
        <w:pStyle w:val="Header"/>
        <w:tabs>
          <w:tab w:val="clear" w:pos="4320"/>
          <w:tab w:val="clear" w:pos="8640"/>
        </w:tabs>
        <w:spacing w:before="240"/>
        <w:ind w:left="540" w:firstLine="0"/>
        <w:rPr>
          <w:rFonts w:ascii="Calibri" w:hAnsi="Calibri"/>
          <w:color w:val="000000" w:themeColor="text1"/>
          <w:szCs w:val="24"/>
          <w:lang w:val="en"/>
        </w:rPr>
      </w:pPr>
      <w:r w:rsidRPr="003B373D">
        <w:rPr>
          <w:rFonts w:ascii="Calibri" w:hAnsi="Calibri"/>
          <w:b/>
          <w:color w:val="000000" w:themeColor="text1"/>
          <w:szCs w:val="24"/>
          <w:lang w:val="en"/>
        </w:rPr>
        <w:t>Job 42:7</w:t>
      </w:r>
      <w:r w:rsidR="002A5B1D" w:rsidRPr="003B373D">
        <w:rPr>
          <w:rFonts w:ascii="Calibri" w:hAnsi="Calibri"/>
          <w:b/>
          <w:color w:val="000000" w:themeColor="text1"/>
          <w:szCs w:val="24"/>
          <w:lang w:val="en"/>
        </w:rPr>
        <w:t>-</w:t>
      </w:r>
      <w:r w:rsidRPr="003B373D">
        <w:rPr>
          <w:rFonts w:ascii="Calibri" w:hAnsi="Calibri"/>
          <w:b/>
          <w:color w:val="000000" w:themeColor="text1"/>
          <w:szCs w:val="24"/>
          <w:lang w:val="en"/>
        </w:rPr>
        <w:t>9</w:t>
      </w:r>
      <w:r w:rsidRPr="002A5B1D">
        <w:rPr>
          <w:rFonts w:ascii="Calibri" w:hAnsi="Calibri"/>
          <w:color w:val="000000" w:themeColor="text1"/>
          <w:szCs w:val="24"/>
          <w:lang w:val="en"/>
        </w:rPr>
        <w:t xml:space="preserve"> - </w:t>
      </w:r>
      <w:r w:rsidRPr="003B373D">
        <w:rPr>
          <w:rFonts w:ascii="Calibri" w:hAnsi="Calibri"/>
          <w:i/>
          <w:color w:val="000000" w:themeColor="text1"/>
          <w:szCs w:val="24"/>
          <w:lang w:val="en"/>
        </w:rPr>
        <w:t xml:space="preserve">It came about after the Lord had spoken these words to Job, that the Lord said to </w:t>
      </w:r>
      <w:proofErr w:type="spellStart"/>
      <w:r w:rsidRPr="003B373D">
        <w:rPr>
          <w:rFonts w:ascii="Calibri" w:hAnsi="Calibri"/>
          <w:i/>
          <w:color w:val="000000" w:themeColor="text1"/>
          <w:szCs w:val="24"/>
          <w:lang w:val="en"/>
        </w:rPr>
        <w:t>Eliphaz</w:t>
      </w:r>
      <w:proofErr w:type="spellEnd"/>
      <w:r w:rsidRPr="003B373D">
        <w:rPr>
          <w:rFonts w:ascii="Calibri" w:hAnsi="Calibri"/>
          <w:i/>
          <w:color w:val="000000" w:themeColor="text1"/>
          <w:szCs w:val="24"/>
          <w:lang w:val="en"/>
        </w:rPr>
        <w:t xml:space="preserve"> the </w:t>
      </w:r>
      <w:proofErr w:type="spellStart"/>
      <w:r w:rsidRPr="003B373D">
        <w:rPr>
          <w:rFonts w:ascii="Calibri" w:hAnsi="Calibri"/>
          <w:i/>
          <w:color w:val="000000" w:themeColor="text1"/>
          <w:szCs w:val="24"/>
          <w:lang w:val="en"/>
        </w:rPr>
        <w:t>Temanite</w:t>
      </w:r>
      <w:proofErr w:type="spellEnd"/>
      <w:r w:rsidRPr="003B373D">
        <w:rPr>
          <w:rFonts w:ascii="Calibri" w:hAnsi="Calibri"/>
          <w:i/>
          <w:color w:val="000000" w:themeColor="text1"/>
          <w:szCs w:val="24"/>
          <w:lang w:val="en"/>
        </w:rPr>
        <w:t xml:space="preserve">, “My wrath is kindled against you and against your two friends, because you have not spoken of Me what is right as My servant Job has. Now therefore, take for yourselves seven bulls and seven rams, and go to </w:t>
      </w:r>
      <w:proofErr w:type="gramStart"/>
      <w:r w:rsidRPr="003B373D">
        <w:rPr>
          <w:rFonts w:ascii="Calibri" w:hAnsi="Calibri"/>
          <w:i/>
          <w:color w:val="000000" w:themeColor="text1"/>
          <w:szCs w:val="24"/>
          <w:lang w:val="en"/>
        </w:rPr>
        <w:t>My</w:t>
      </w:r>
      <w:proofErr w:type="gramEnd"/>
      <w:r w:rsidRPr="003B373D">
        <w:rPr>
          <w:rFonts w:ascii="Calibri" w:hAnsi="Calibri"/>
          <w:i/>
          <w:color w:val="000000" w:themeColor="text1"/>
          <w:szCs w:val="24"/>
          <w:lang w:val="en"/>
        </w:rPr>
        <w:t xml:space="preserve"> servant Job, and offer up a burnt offering for yourselves, and My servant Job will pray for you. For I will accept him so that I may not do with you according to your folly, because you have not spoken of </w:t>
      </w:r>
      <w:proofErr w:type="gramStart"/>
      <w:r w:rsidRPr="003B373D">
        <w:rPr>
          <w:rFonts w:ascii="Calibri" w:hAnsi="Calibri"/>
          <w:i/>
          <w:color w:val="000000" w:themeColor="text1"/>
          <w:szCs w:val="24"/>
          <w:lang w:val="en"/>
        </w:rPr>
        <w:t>Me</w:t>
      </w:r>
      <w:proofErr w:type="gramEnd"/>
      <w:r w:rsidRPr="003B373D">
        <w:rPr>
          <w:rFonts w:ascii="Calibri" w:hAnsi="Calibri"/>
          <w:i/>
          <w:color w:val="000000" w:themeColor="text1"/>
          <w:szCs w:val="24"/>
          <w:lang w:val="en"/>
        </w:rPr>
        <w:t xml:space="preserve"> what is right, as My servant Job has.</w:t>
      </w:r>
      <w:r w:rsidR="00FA240A" w:rsidRPr="003B373D">
        <w:rPr>
          <w:rFonts w:ascii="Calibri" w:hAnsi="Calibri"/>
          <w:i/>
          <w:color w:val="000000" w:themeColor="text1"/>
          <w:szCs w:val="24"/>
          <w:lang w:val="en"/>
        </w:rPr>
        <w:t>”</w:t>
      </w:r>
      <w:r w:rsidRPr="003B373D">
        <w:rPr>
          <w:rFonts w:ascii="Calibri" w:hAnsi="Calibri"/>
          <w:i/>
          <w:color w:val="000000" w:themeColor="text1"/>
          <w:szCs w:val="24"/>
          <w:lang w:val="en"/>
        </w:rPr>
        <w:t xml:space="preserve">  So </w:t>
      </w:r>
      <w:proofErr w:type="spellStart"/>
      <w:r w:rsidRPr="003B373D">
        <w:rPr>
          <w:rFonts w:ascii="Calibri" w:hAnsi="Calibri"/>
          <w:i/>
          <w:color w:val="000000" w:themeColor="text1"/>
          <w:szCs w:val="24"/>
          <w:lang w:val="en"/>
        </w:rPr>
        <w:t>Eliphaz</w:t>
      </w:r>
      <w:proofErr w:type="spellEnd"/>
      <w:r w:rsidRPr="003B373D">
        <w:rPr>
          <w:rFonts w:ascii="Calibri" w:hAnsi="Calibri"/>
          <w:i/>
          <w:color w:val="000000" w:themeColor="text1"/>
          <w:szCs w:val="24"/>
          <w:lang w:val="en"/>
        </w:rPr>
        <w:t xml:space="preserve"> the </w:t>
      </w:r>
      <w:proofErr w:type="spellStart"/>
      <w:r w:rsidRPr="003B373D">
        <w:rPr>
          <w:rFonts w:ascii="Calibri" w:hAnsi="Calibri"/>
          <w:i/>
          <w:color w:val="000000" w:themeColor="text1"/>
          <w:szCs w:val="24"/>
          <w:lang w:val="en"/>
        </w:rPr>
        <w:t>Temanite</w:t>
      </w:r>
      <w:proofErr w:type="spellEnd"/>
      <w:r w:rsidRPr="003B373D">
        <w:rPr>
          <w:rFonts w:ascii="Calibri" w:hAnsi="Calibri"/>
          <w:i/>
          <w:color w:val="000000" w:themeColor="text1"/>
          <w:szCs w:val="24"/>
          <w:lang w:val="en"/>
        </w:rPr>
        <w:t xml:space="preserve"> and </w:t>
      </w:r>
      <w:proofErr w:type="spellStart"/>
      <w:r w:rsidRPr="003B373D">
        <w:rPr>
          <w:rFonts w:ascii="Calibri" w:hAnsi="Calibri"/>
          <w:i/>
          <w:color w:val="000000" w:themeColor="text1"/>
          <w:szCs w:val="24"/>
          <w:lang w:val="en"/>
        </w:rPr>
        <w:t>Bildad</w:t>
      </w:r>
      <w:proofErr w:type="spellEnd"/>
      <w:r w:rsidRPr="003B373D">
        <w:rPr>
          <w:rFonts w:ascii="Calibri" w:hAnsi="Calibri"/>
          <w:i/>
          <w:color w:val="000000" w:themeColor="text1"/>
          <w:szCs w:val="24"/>
          <w:lang w:val="en"/>
        </w:rPr>
        <w:t xml:space="preserve"> the </w:t>
      </w:r>
      <w:proofErr w:type="spellStart"/>
      <w:r w:rsidRPr="003B373D">
        <w:rPr>
          <w:rFonts w:ascii="Calibri" w:hAnsi="Calibri"/>
          <w:i/>
          <w:color w:val="000000" w:themeColor="text1"/>
          <w:szCs w:val="24"/>
          <w:lang w:val="en"/>
        </w:rPr>
        <w:t>Shuhite</w:t>
      </w:r>
      <w:proofErr w:type="spellEnd"/>
      <w:r w:rsidRPr="003B373D">
        <w:rPr>
          <w:rFonts w:ascii="Calibri" w:hAnsi="Calibri"/>
          <w:i/>
          <w:color w:val="000000" w:themeColor="text1"/>
          <w:szCs w:val="24"/>
          <w:lang w:val="en"/>
        </w:rPr>
        <w:t xml:space="preserve"> and </w:t>
      </w:r>
      <w:proofErr w:type="spellStart"/>
      <w:r w:rsidRPr="003B373D">
        <w:rPr>
          <w:rFonts w:ascii="Calibri" w:hAnsi="Calibri"/>
          <w:i/>
          <w:color w:val="000000" w:themeColor="text1"/>
          <w:szCs w:val="24"/>
          <w:lang w:val="en"/>
        </w:rPr>
        <w:t>Zophar</w:t>
      </w:r>
      <w:proofErr w:type="spellEnd"/>
      <w:r w:rsidRPr="003B373D">
        <w:rPr>
          <w:rFonts w:ascii="Calibri" w:hAnsi="Calibri"/>
          <w:i/>
          <w:color w:val="000000" w:themeColor="text1"/>
          <w:szCs w:val="24"/>
          <w:lang w:val="en"/>
        </w:rPr>
        <w:t xml:space="preserve"> the </w:t>
      </w:r>
      <w:proofErr w:type="spellStart"/>
      <w:r w:rsidRPr="003B373D">
        <w:rPr>
          <w:rFonts w:ascii="Calibri" w:hAnsi="Calibri"/>
          <w:i/>
          <w:color w:val="000000" w:themeColor="text1"/>
          <w:szCs w:val="24"/>
          <w:lang w:val="en"/>
        </w:rPr>
        <w:t>Naamathite</w:t>
      </w:r>
      <w:proofErr w:type="spellEnd"/>
      <w:r w:rsidRPr="003B373D">
        <w:rPr>
          <w:rFonts w:ascii="Calibri" w:hAnsi="Calibri"/>
          <w:i/>
          <w:color w:val="000000" w:themeColor="text1"/>
          <w:szCs w:val="24"/>
          <w:lang w:val="en"/>
        </w:rPr>
        <w:t xml:space="preserve"> went and did as the Lord told them; and the Lord accepted Job.</w:t>
      </w:r>
      <w:r w:rsidRPr="002A5B1D">
        <w:rPr>
          <w:rFonts w:ascii="Calibri" w:hAnsi="Calibri"/>
          <w:color w:val="000000" w:themeColor="text1"/>
          <w:szCs w:val="24"/>
          <w:lang w:val="en"/>
        </w:rPr>
        <w:t xml:space="preserve"> </w:t>
      </w:r>
    </w:p>
    <w:p w:rsidR="004F4B00" w:rsidRPr="002A5B1D" w:rsidRDefault="004F4B00" w:rsidP="002A5B1D">
      <w:pPr>
        <w:pStyle w:val="Header"/>
        <w:tabs>
          <w:tab w:val="clear" w:pos="4320"/>
          <w:tab w:val="clear" w:pos="8640"/>
        </w:tabs>
        <w:spacing w:before="240"/>
        <w:ind w:left="270" w:firstLine="0"/>
        <w:rPr>
          <w:rFonts w:ascii="Calibri" w:hAnsi="Calibri"/>
          <w:color w:val="000000" w:themeColor="text1"/>
          <w:szCs w:val="24"/>
          <w:lang w:val="en"/>
        </w:rPr>
      </w:pPr>
      <w:r w:rsidRPr="002A5B1D">
        <w:rPr>
          <w:rFonts w:ascii="Calibri" w:hAnsi="Calibri"/>
          <w:color w:val="000000" w:themeColor="text1"/>
          <w:szCs w:val="24"/>
          <w:lang w:val="en"/>
        </w:rPr>
        <w:t xml:space="preserve">B. Choosing </w:t>
      </w:r>
      <w:r w:rsidR="00FA240A">
        <w:rPr>
          <w:rFonts w:ascii="Calibri" w:hAnsi="Calibri"/>
          <w:color w:val="000000" w:themeColor="text1"/>
          <w:szCs w:val="24"/>
          <w:lang w:val="en"/>
        </w:rPr>
        <w:t>to</w:t>
      </w:r>
      <w:r w:rsidRPr="002A5B1D">
        <w:rPr>
          <w:rFonts w:ascii="Calibri" w:hAnsi="Calibri"/>
          <w:color w:val="000000" w:themeColor="text1"/>
          <w:szCs w:val="24"/>
          <w:lang w:val="en"/>
        </w:rPr>
        <w:t xml:space="preserve"> think the worst </w:t>
      </w:r>
      <w:r w:rsidR="00FA240A">
        <w:rPr>
          <w:rFonts w:ascii="Calibri" w:hAnsi="Calibri"/>
          <w:color w:val="000000" w:themeColor="text1"/>
          <w:szCs w:val="24"/>
          <w:lang w:val="en"/>
        </w:rPr>
        <w:t>about a person's actions</w:t>
      </w:r>
    </w:p>
    <w:p w:rsidR="004F4B00" w:rsidRPr="003B373D" w:rsidRDefault="004F4B00" w:rsidP="002A5B1D">
      <w:pPr>
        <w:pStyle w:val="Header"/>
        <w:tabs>
          <w:tab w:val="clear" w:pos="4320"/>
          <w:tab w:val="clear" w:pos="8640"/>
        </w:tabs>
        <w:spacing w:before="240"/>
        <w:ind w:left="540" w:firstLine="0"/>
        <w:rPr>
          <w:rFonts w:ascii="Calibri" w:hAnsi="Calibri"/>
          <w:i/>
          <w:color w:val="000000" w:themeColor="text1"/>
          <w:szCs w:val="24"/>
          <w:lang w:val="en"/>
        </w:rPr>
      </w:pPr>
      <w:r w:rsidRPr="003B373D">
        <w:rPr>
          <w:rFonts w:ascii="Calibri" w:hAnsi="Calibri"/>
          <w:b/>
          <w:color w:val="000000" w:themeColor="text1"/>
          <w:szCs w:val="24"/>
          <w:lang w:val="en"/>
        </w:rPr>
        <w:t>Luke 5:21</w:t>
      </w:r>
      <w:r w:rsidRPr="002A5B1D">
        <w:rPr>
          <w:rFonts w:ascii="Calibri" w:hAnsi="Calibri"/>
          <w:color w:val="000000" w:themeColor="text1"/>
          <w:szCs w:val="24"/>
          <w:lang w:val="en"/>
        </w:rPr>
        <w:t xml:space="preserve"> - </w:t>
      </w:r>
      <w:r w:rsidRPr="003B373D">
        <w:rPr>
          <w:rFonts w:ascii="Calibri" w:hAnsi="Calibri"/>
          <w:i/>
          <w:color w:val="000000" w:themeColor="text1"/>
          <w:szCs w:val="24"/>
          <w:lang w:val="en"/>
        </w:rPr>
        <w:t xml:space="preserve">The scribes and the Pharisees began to reason, saying, “Who is this man who speaks blasphemies? Who can forgive sins, but God alone?” </w:t>
      </w:r>
    </w:p>
    <w:p w:rsidR="004F4B00" w:rsidRPr="002A5B1D" w:rsidRDefault="004F4B00" w:rsidP="002A5B1D">
      <w:pPr>
        <w:pStyle w:val="Header"/>
        <w:tabs>
          <w:tab w:val="clear" w:pos="4320"/>
          <w:tab w:val="clear" w:pos="8640"/>
        </w:tabs>
        <w:spacing w:before="240"/>
        <w:ind w:left="270" w:firstLine="0"/>
        <w:rPr>
          <w:rFonts w:ascii="Calibri" w:hAnsi="Calibri"/>
          <w:color w:val="000000" w:themeColor="text1"/>
          <w:szCs w:val="24"/>
          <w:lang w:val="en"/>
        </w:rPr>
      </w:pPr>
      <w:r w:rsidRPr="002A5B1D">
        <w:rPr>
          <w:rFonts w:ascii="Calibri" w:hAnsi="Calibri"/>
          <w:color w:val="000000" w:themeColor="text1"/>
          <w:szCs w:val="24"/>
          <w:lang w:val="en"/>
        </w:rPr>
        <w:t>C. Choosing to think the wor</w:t>
      </w:r>
      <w:r w:rsidR="00FA240A">
        <w:rPr>
          <w:rFonts w:ascii="Calibri" w:hAnsi="Calibri"/>
          <w:color w:val="000000" w:themeColor="text1"/>
          <w:szCs w:val="24"/>
          <w:lang w:val="en"/>
        </w:rPr>
        <w:t>st about a person's motivations</w:t>
      </w:r>
    </w:p>
    <w:p w:rsidR="004F4B00" w:rsidRPr="002A5B1D" w:rsidRDefault="00FA240A" w:rsidP="002A5B1D">
      <w:pPr>
        <w:pStyle w:val="Header"/>
        <w:tabs>
          <w:tab w:val="clear" w:pos="4320"/>
          <w:tab w:val="clear" w:pos="8640"/>
        </w:tabs>
        <w:spacing w:before="240"/>
        <w:ind w:left="540" w:firstLine="0"/>
        <w:rPr>
          <w:rFonts w:ascii="Calibri" w:hAnsi="Calibri"/>
          <w:color w:val="000000" w:themeColor="text1"/>
          <w:szCs w:val="24"/>
          <w:lang w:val="en"/>
        </w:rPr>
      </w:pPr>
      <w:r>
        <w:rPr>
          <w:rFonts w:ascii="Calibri" w:hAnsi="Calibri"/>
          <w:color w:val="000000" w:themeColor="text1"/>
          <w:szCs w:val="24"/>
          <w:lang w:val="en"/>
        </w:rPr>
        <w:t>“</w:t>
      </w:r>
      <w:r w:rsidR="004F4B00" w:rsidRPr="002A5B1D">
        <w:rPr>
          <w:rFonts w:ascii="Calibri" w:hAnsi="Calibri"/>
          <w:color w:val="000000" w:themeColor="text1"/>
          <w:szCs w:val="24"/>
          <w:lang w:val="en"/>
        </w:rPr>
        <w:t>…</w:t>
      </w:r>
      <w:proofErr w:type="spellStart"/>
      <w:r w:rsidR="004F4B00" w:rsidRPr="002A5B1D">
        <w:rPr>
          <w:rFonts w:ascii="Calibri" w:hAnsi="Calibri"/>
          <w:color w:val="000000" w:themeColor="text1"/>
          <w:szCs w:val="24"/>
          <w:lang w:val="en"/>
        </w:rPr>
        <w:t>judgmentalism</w:t>
      </w:r>
      <w:proofErr w:type="spellEnd"/>
      <w:r w:rsidR="004F4B00" w:rsidRPr="002A5B1D">
        <w:rPr>
          <w:rFonts w:ascii="Calibri" w:hAnsi="Calibri"/>
          <w:color w:val="000000" w:themeColor="text1"/>
          <w:szCs w:val="24"/>
          <w:lang w:val="en"/>
        </w:rPr>
        <w:t xml:space="preserve"> is merciless. Whereas love </w:t>
      </w:r>
      <w:r>
        <w:rPr>
          <w:rFonts w:ascii="Calibri" w:hAnsi="Calibri"/>
          <w:color w:val="000000" w:themeColor="text1"/>
          <w:szCs w:val="24"/>
          <w:lang w:val="en"/>
        </w:rPr>
        <w:t>‘</w:t>
      </w:r>
      <w:r w:rsidR="004F4B00" w:rsidRPr="002A5B1D">
        <w:rPr>
          <w:rFonts w:ascii="Calibri" w:hAnsi="Calibri"/>
          <w:color w:val="000000" w:themeColor="text1"/>
          <w:szCs w:val="24"/>
          <w:lang w:val="en"/>
        </w:rPr>
        <w:t>believes all things</w:t>
      </w:r>
      <w:r>
        <w:rPr>
          <w:rFonts w:ascii="Calibri" w:hAnsi="Calibri"/>
          <w:color w:val="000000" w:themeColor="text1"/>
          <w:szCs w:val="24"/>
          <w:lang w:val="en"/>
        </w:rPr>
        <w:t>’</w:t>
      </w:r>
      <w:r w:rsidR="004F4B00" w:rsidRPr="002A5B1D">
        <w:rPr>
          <w:rFonts w:ascii="Calibri" w:hAnsi="Calibri"/>
          <w:color w:val="000000" w:themeColor="text1"/>
          <w:szCs w:val="24"/>
          <w:lang w:val="en"/>
        </w:rPr>
        <w:t xml:space="preserve"> (1 Corinthians 13:7, </w:t>
      </w:r>
      <w:r w:rsidR="002A5B1D">
        <w:rPr>
          <w:rFonts w:ascii="Calibri" w:hAnsi="Calibri"/>
          <w:color w:val="000000" w:themeColor="text1"/>
          <w:szCs w:val="24"/>
          <w:lang w:val="en"/>
        </w:rPr>
        <w:t>NASB</w:t>
      </w:r>
      <w:r w:rsidR="004F4B00" w:rsidRPr="002A5B1D">
        <w:rPr>
          <w:rFonts w:ascii="Calibri" w:hAnsi="Calibri"/>
          <w:color w:val="000000" w:themeColor="text1"/>
          <w:szCs w:val="24"/>
          <w:lang w:val="en"/>
        </w:rPr>
        <w:t xml:space="preserve">), the judgmental person disbelieves all things. He presumes the worst. He reads evil into the most innocent of actions. He impugns motives. He refuses to give others the benefit of the doubt. </w:t>
      </w:r>
      <w:proofErr w:type="spellStart"/>
      <w:r w:rsidR="004F4B00" w:rsidRPr="002A5B1D">
        <w:rPr>
          <w:rFonts w:ascii="Calibri" w:hAnsi="Calibri"/>
          <w:color w:val="000000" w:themeColor="text1"/>
          <w:szCs w:val="24"/>
          <w:lang w:val="en"/>
        </w:rPr>
        <w:t>Judgmentalism</w:t>
      </w:r>
      <w:proofErr w:type="spellEnd"/>
      <w:r w:rsidR="004F4B00" w:rsidRPr="002A5B1D">
        <w:rPr>
          <w:rFonts w:ascii="Calibri" w:hAnsi="Calibri"/>
          <w:color w:val="000000" w:themeColor="text1"/>
          <w:szCs w:val="24"/>
          <w:lang w:val="en"/>
        </w:rPr>
        <w:t xml:space="preserve"> is the opposite of the magnanimous, big-souled person. A judgmental person is certainly not a true disciple or follower of Christ and might not be a Christian at all</w:t>
      </w:r>
      <w:r>
        <w:rPr>
          <w:rFonts w:ascii="Calibri" w:hAnsi="Calibri"/>
          <w:color w:val="000000" w:themeColor="text1"/>
          <w:szCs w:val="24"/>
          <w:lang w:val="en"/>
        </w:rPr>
        <w:t>.”</w:t>
      </w:r>
      <w:r w:rsidR="004F4B00" w:rsidRPr="002A5B1D">
        <w:rPr>
          <w:rFonts w:ascii="Calibri" w:hAnsi="Calibri"/>
          <w:color w:val="000000" w:themeColor="text1"/>
          <w:szCs w:val="24"/>
          <w:lang w:val="en"/>
        </w:rPr>
        <w:t xml:space="preserve"> (R. Kent Hughes, Luke: That </w:t>
      </w:r>
      <w:r>
        <w:rPr>
          <w:rFonts w:ascii="Calibri" w:hAnsi="Calibri"/>
          <w:color w:val="000000" w:themeColor="text1"/>
          <w:szCs w:val="24"/>
          <w:lang w:val="en"/>
        </w:rPr>
        <w:t>You May Know the Truth, p. 240)</w:t>
      </w:r>
    </w:p>
    <w:p w:rsidR="004F4B00" w:rsidRPr="003B373D" w:rsidRDefault="004F4B00" w:rsidP="002A5B1D">
      <w:pPr>
        <w:pStyle w:val="Header"/>
        <w:tabs>
          <w:tab w:val="clear" w:pos="4320"/>
          <w:tab w:val="clear" w:pos="8640"/>
        </w:tabs>
        <w:spacing w:before="240"/>
        <w:ind w:left="540" w:firstLine="0"/>
        <w:rPr>
          <w:rFonts w:ascii="Calibri" w:hAnsi="Calibri"/>
          <w:i/>
          <w:color w:val="000000" w:themeColor="text1"/>
          <w:szCs w:val="24"/>
          <w:lang w:val="en"/>
        </w:rPr>
      </w:pPr>
      <w:r w:rsidRPr="003B373D">
        <w:rPr>
          <w:rFonts w:ascii="Calibri" w:hAnsi="Calibri"/>
          <w:b/>
          <w:color w:val="000000" w:themeColor="text1"/>
          <w:szCs w:val="24"/>
          <w:lang w:val="en"/>
        </w:rPr>
        <w:t>Romans 14:1, 4</w:t>
      </w:r>
      <w:r w:rsidRPr="002A5B1D">
        <w:rPr>
          <w:rFonts w:ascii="Calibri" w:hAnsi="Calibri"/>
          <w:color w:val="000000" w:themeColor="text1"/>
          <w:szCs w:val="24"/>
          <w:lang w:val="en"/>
        </w:rPr>
        <w:t xml:space="preserve"> - </w:t>
      </w:r>
      <w:r w:rsidRPr="003B373D">
        <w:rPr>
          <w:rFonts w:ascii="Calibri" w:hAnsi="Calibri"/>
          <w:i/>
          <w:color w:val="000000" w:themeColor="text1"/>
          <w:szCs w:val="24"/>
          <w:lang w:val="en"/>
        </w:rPr>
        <w:t xml:space="preserve">Now accept the one who is weak in faith, but not for the purpose of passing judgment on his opinions…Who are you to judge the servant of another? To his own master he stands or falls; and he will stand, for the Lord is able to make him stand. </w:t>
      </w:r>
    </w:p>
    <w:p w:rsidR="004F4B00" w:rsidRPr="004F4B00" w:rsidRDefault="004F4B00" w:rsidP="004F4B00">
      <w:pPr>
        <w:pStyle w:val="Header"/>
        <w:tabs>
          <w:tab w:val="clear" w:pos="4320"/>
          <w:tab w:val="clear" w:pos="8640"/>
        </w:tabs>
        <w:spacing w:before="240"/>
        <w:ind w:left="0" w:firstLine="0"/>
        <w:rPr>
          <w:rFonts w:ascii="Calibri" w:hAnsi="Calibri"/>
          <w:b/>
          <w:color w:val="000000" w:themeColor="text1"/>
          <w:szCs w:val="24"/>
          <w:lang w:val="en"/>
        </w:rPr>
      </w:pPr>
      <w:r w:rsidRPr="004F4B00">
        <w:rPr>
          <w:rFonts w:ascii="Calibri" w:hAnsi="Calibri"/>
          <w:b/>
          <w:color w:val="000000" w:themeColor="text1"/>
          <w:szCs w:val="24"/>
          <w:lang w:val="en"/>
        </w:rPr>
        <w:lastRenderedPageBreak/>
        <w:t>II. The Meaning of Love Believes All Things</w:t>
      </w:r>
    </w:p>
    <w:p w:rsidR="004F4B00" w:rsidRPr="002A5B1D" w:rsidRDefault="004F4B00" w:rsidP="002A5B1D">
      <w:pPr>
        <w:pStyle w:val="Header"/>
        <w:tabs>
          <w:tab w:val="clear" w:pos="4320"/>
          <w:tab w:val="clear" w:pos="8640"/>
        </w:tabs>
        <w:spacing w:before="240"/>
        <w:ind w:left="270" w:firstLine="0"/>
        <w:rPr>
          <w:rFonts w:ascii="Calibri" w:hAnsi="Calibri"/>
          <w:color w:val="000000" w:themeColor="text1"/>
          <w:szCs w:val="24"/>
          <w:lang w:val="en"/>
        </w:rPr>
      </w:pPr>
      <w:r w:rsidRPr="002A5B1D">
        <w:rPr>
          <w:rFonts w:ascii="Calibri" w:hAnsi="Calibri"/>
          <w:color w:val="000000" w:themeColor="text1"/>
          <w:szCs w:val="24"/>
          <w:lang w:val="en"/>
        </w:rPr>
        <w:t>A. From the lexical definition of the word "believe"</w:t>
      </w:r>
    </w:p>
    <w:p w:rsidR="004F4B00" w:rsidRPr="002A5B1D" w:rsidRDefault="004F4B00" w:rsidP="002A5B1D">
      <w:pPr>
        <w:pStyle w:val="Header"/>
        <w:tabs>
          <w:tab w:val="clear" w:pos="4320"/>
          <w:tab w:val="clear" w:pos="8640"/>
        </w:tabs>
        <w:spacing w:before="240"/>
        <w:ind w:left="540" w:firstLine="0"/>
        <w:rPr>
          <w:rFonts w:ascii="Calibri" w:hAnsi="Calibri"/>
          <w:color w:val="000000" w:themeColor="text1"/>
          <w:szCs w:val="24"/>
          <w:lang w:val="en"/>
        </w:rPr>
      </w:pPr>
      <w:r w:rsidRPr="002A5B1D">
        <w:rPr>
          <w:rFonts w:ascii="Calibri" w:hAnsi="Calibri"/>
          <w:color w:val="000000" w:themeColor="text1"/>
          <w:szCs w:val="24"/>
          <w:lang w:val="en"/>
        </w:rPr>
        <w:t xml:space="preserve">‘to believe’ [Herm, HNTC, LN (31.35), </w:t>
      </w:r>
      <w:proofErr w:type="spellStart"/>
      <w:r w:rsidRPr="002A5B1D">
        <w:rPr>
          <w:rFonts w:ascii="Calibri" w:hAnsi="Calibri"/>
          <w:color w:val="000000" w:themeColor="text1"/>
          <w:szCs w:val="24"/>
          <w:lang w:val="en"/>
        </w:rPr>
        <w:t>Lns</w:t>
      </w:r>
      <w:proofErr w:type="spellEnd"/>
      <w:r w:rsidRPr="002A5B1D">
        <w:rPr>
          <w:rFonts w:ascii="Calibri" w:hAnsi="Calibri"/>
          <w:color w:val="000000" w:themeColor="text1"/>
          <w:szCs w:val="24"/>
          <w:lang w:val="en"/>
        </w:rPr>
        <w:t>, NTC; KJV, NET, NRSV], ‘to believe the best in’ [ISV], ‘to have faith in’ [LN (31.85); TNT], ‘to trust’ [LN (31.85); NIV, NJB], ‘to be trustful’ [ICC], ‘to have confidence in’ [LN (31.85)], ‘to be loyal’ [CEV], ‘to maintain faithfulness’ [AB], ‘to believe in’ [BAGD, LN (31.85)], ‘to be convinced of something’ [BAGD]. The phrase πάντα πιστεύω ‘believes all things’ is translated ‘(its) faith never fails’ [TEV], ‘there is no limit to (its) faith/trust’ [NAB, REB], ‘(love) never loses faith’ [NIGTC; NLT].</w:t>
      </w:r>
    </w:p>
    <w:p w:rsidR="004F4B00" w:rsidRPr="002A5B1D" w:rsidRDefault="004F4B00" w:rsidP="002A5B1D">
      <w:pPr>
        <w:pStyle w:val="Header"/>
        <w:tabs>
          <w:tab w:val="clear" w:pos="4320"/>
          <w:tab w:val="clear" w:pos="8640"/>
        </w:tabs>
        <w:spacing w:before="240"/>
        <w:ind w:left="270" w:firstLine="0"/>
        <w:rPr>
          <w:rFonts w:ascii="Calibri" w:hAnsi="Calibri"/>
          <w:color w:val="000000" w:themeColor="text1"/>
          <w:szCs w:val="24"/>
          <w:lang w:val="en"/>
        </w:rPr>
      </w:pPr>
      <w:r w:rsidRPr="002A5B1D">
        <w:rPr>
          <w:rFonts w:ascii="Calibri" w:hAnsi="Calibri"/>
          <w:color w:val="000000" w:themeColor="text1"/>
          <w:szCs w:val="24"/>
          <w:lang w:val="en"/>
        </w:rPr>
        <w:t>B. Help from key writers</w:t>
      </w:r>
    </w:p>
    <w:p w:rsidR="004F4B00" w:rsidRPr="002A5B1D" w:rsidRDefault="004F4B00" w:rsidP="002A5B1D">
      <w:pPr>
        <w:pStyle w:val="Header"/>
        <w:tabs>
          <w:tab w:val="clear" w:pos="4320"/>
          <w:tab w:val="clear" w:pos="8640"/>
        </w:tabs>
        <w:spacing w:before="240"/>
        <w:ind w:left="540" w:firstLine="0"/>
        <w:rPr>
          <w:rFonts w:ascii="Calibri" w:hAnsi="Calibri"/>
          <w:color w:val="000000" w:themeColor="text1"/>
          <w:szCs w:val="24"/>
          <w:lang w:val="en"/>
        </w:rPr>
      </w:pPr>
      <w:r w:rsidRPr="002A5B1D">
        <w:rPr>
          <w:rFonts w:ascii="Calibri" w:hAnsi="Calibri"/>
          <w:color w:val="000000" w:themeColor="text1"/>
          <w:szCs w:val="24"/>
          <w:lang w:val="en"/>
        </w:rPr>
        <w:t>1. Sees the best in others</w:t>
      </w:r>
    </w:p>
    <w:p w:rsidR="004F4B00" w:rsidRPr="002A5B1D" w:rsidRDefault="00FA240A" w:rsidP="002A5B1D">
      <w:pPr>
        <w:pStyle w:val="Header"/>
        <w:tabs>
          <w:tab w:val="clear" w:pos="4320"/>
          <w:tab w:val="clear" w:pos="8640"/>
        </w:tabs>
        <w:spacing w:before="240"/>
        <w:ind w:left="810" w:firstLine="0"/>
        <w:rPr>
          <w:rFonts w:ascii="Calibri" w:hAnsi="Calibri"/>
          <w:color w:val="000000" w:themeColor="text1"/>
          <w:szCs w:val="24"/>
          <w:lang w:val="en"/>
        </w:rPr>
      </w:pPr>
      <w:r>
        <w:rPr>
          <w:rFonts w:ascii="Calibri" w:hAnsi="Calibri"/>
          <w:color w:val="000000" w:themeColor="text1"/>
          <w:szCs w:val="24"/>
          <w:lang w:val="en"/>
        </w:rPr>
        <w:t>“’</w:t>
      </w:r>
      <w:r w:rsidR="004F4B00" w:rsidRPr="002A5B1D">
        <w:rPr>
          <w:rFonts w:ascii="Calibri" w:hAnsi="Calibri"/>
          <w:color w:val="000000" w:themeColor="text1"/>
          <w:szCs w:val="24"/>
          <w:lang w:val="en"/>
        </w:rPr>
        <w:t>Always trusts</w:t>
      </w:r>
      <w:r>
        <w:rPr>
          <w:rFonts w:ascii="Calibri" w:hAnsi="Calibri"/>
          <w:color w:val="000000" w:themeColor="text1"/>
          <w:szCs w:val="24"/>
          <w:lang w:val="en"/>
        </w:rPr>
        <w:t>’</w:t>
      </w:r>
      <w:r w:rsidR="004F4B00" w:rsidRPr="002A5B1D">
        <w:rPr>
          <w:rFonts w:ascii="Calibri" w:hAnsi="Calibri"/>
          <w:color w:val="000000" w:themeColor="text1"/>
          <w:szCs w:val="24"/>
          <w:lang w:val="en"/>
        </w:rPr>
        <w:t xml:space="preserve"> points to the quality that is ever ready to allow for circumstances and to see the best in others (cf. Moffatt, ‘always eager to believe the best’). This does not mean that love is gullible, but that it does not think the worst (as is the way of the world)</w:t>
      </w:r>
      <w:r w:rsidR="003B373D">
        <w:rPr>
          <w:rFonts w:ascii="Calibri" w:hAnsi="Calibri"/>
          <w:color w:val="000000" w:themeColor="text1"/>
          <w:szCs w:val="24"/>
          <w:lang w:val="en"/>
        </w:rPr>
        <w:t>.”</w:t>
      </w:r>
      <w:r w:rsidR="004F4B00" w:rsidRPr="002A5B1D">
        <w:rPr>
          <w:rFonts w:ascii="Calibri" w:hAnsi="Calibri"/>
          <w:color w:val="000000" w:themeColor="text1"/>
          <w:szCs w:val="24"/>
          <w:lang w:val="en"/>
        </w:rPr>
        <w:t xml:space="preserve"> (Leon Morris, 1 Corinthians</w:t>
      </w:r>
      <w:r w:rsidR="003B373D">
        <w:rPr>
          <w:rFonts w:ascii="Calibri" w:hAnsi="Calibri"/>
          <w:color w:val="000000" w:themeColor="text1"/>
          <w:szCs w:val="24"/>
          <w:lang w:val="en"/>
        </w:rPr>
        <w:t>, p. 179)</w:t>
      </w:r>
    </w:p>
    <w:p w:rsidR="004F4B00" w:rsidRPr="002A5B1D" w:rsidRDefault="004F4B00" w:rsidP="002A5B1D">
      <w:pPr>
        <w:pStyle w:val="Header"/>
        <w:tabs>
          <w:tab w:val="clear" w:pos="4320"/>
          <w:tab w:val="clear" w:pos="8640"/>
        </w:tabs>
        <w:spacing w:before="240"/>
        <w:ind w:left="540" w:firstLine="0"/>
        <w:rPr>
          <w:rFonts w:ascii="Calibri" w:hAnsi="Calibri"/>
          <w:color w:val="000000" w:themeColor="text1"/>
          <w:szCs w:val="24"/>
          <w:lang w:val="en"/>
        </w:rPr>
      </w:pPr>
      <w:r w:rsidRPr="002A5B1D">
        <w:rPr>
          <w:rFonts w:ascii="Calibri" w:hAnsi="Calibri"/>
          <w:color w:val="000000" w:themeColor="text1"/>
          <w:szCs w:val="24"/>
          <w:lang w:val="en"/>
        </w:rPr>
        <w:t xml:space="preserve">2. </w:t>
      </w:r>
      <w:proofErr w:type="gramStart"/>
      <w:r w:rsidRPr="002A5B1D">
        <w:rPr>
          <w:rFonts w:ascii="Calibri" w:hAnsi="Calibri"/>
          <w:color w:val="000000" w:themeColor="text1"/>
          <w:szCs w:val="24"/>
          <w:lang w:val="en"/>
        </w:rPr>
        <w:t>Is</w:t>
      </w:r>
      <w:proofErr w:type="gramEnd"/>
      <w:r w:rsidRPr="002A5B1D">
        <w:rPr>
          <w:rFonts w:ascii="Calibri" w:hAnsi="Calibri"/>
          <w:color w:val="000000" w:themeColor="text1"/>
          <w:szCs w:val="24"/>
          <w:lang w:val="en"/>
        </w:rPr>
        <w:t xml:space="preserve"> willing to risk giving others the benefit of the doubt</w:t>
      </w:r>
    </w:p>
    <w:p w:rsidR="004F4B00" w:rsidRPr="002A5B1D" w:rsidRDefault="003B373D" w:rsidP="002A5B1D">
      <w:pPr>
        <w:pStyle w:val="Header"/>
        <w:tabs>
          <w:tab w:val="clear" w:pos="4320"/>
          <w:tab w:val="clear" w:pos="8640"/>
        </w:tabs>
        <w:spacing w:before="240"/>
        <w:ind w:left="810" w:firstLine="0"/>
        <w:rPr>
          <w:rFonts w:ascii="Calibri" w:hAnsi="Calibri"/>
          <w:color w:val="000000" w:themeColor="text1"/>
          <w:szCs w:val="24"/>
          <w:lang w:val="en"/>
        </w:rPr>
      </w:pPr>
      <w:r>
        <w:rPr>
          <w:rFonts w:ascii="Calibri" w:hAnsi="Calibri"/>
          <w:color w:val="000000" w:themeColor="text1"/>
          <w:szCs w:val="24"/>
          <w:lang w:val="en"/>
        </w:rPr>
        <w:t>“</w:t>
      </w:r>
      <w:r w:rsidR="004F4B00" w:rsidRPr="002A5B1D">
        <w:rPr>
          <w:rFonts w:ascii="Calibri" w:hAnsi="Calibri"/>
          <w:color w:val="000000" w:themeColor="text1"/>
          <w:szCs w:val="24"/>
          <w:lang w:val="en"/>
        </w:rPr>
        <w:t>Love believeth all things—not that the Christian knowingly and willingly allows himself to be imposed upon—not that he divests himself of prudence and judgment, that he may be the more easily taken advantage of—not that he unlearns the way of distinguishing black from white. What then? He requires here, as I have already said, simplicity and kindness in judging of things; and he declares that these are the invariable accompaniments of love. The consequence will be, that a Christian man will reckon it better to be imposed upon by his own kindness and easy temper, than to wrong his brother by an unfriendly suspicion</w:t>
      </w:r>
      <w:r>
        <w:rPr>
          <w:rFonts w:ascii="Calibri" w:hAnsi="Calibri"/>
          <w:color w:val="000000" w:themeColor="text1"/>
          <w:szCs w:val="24"/>
          <w:lang w:val="en"/>
        </w:rPr>
        <w:t>.”</w:t>
      </w:r>
      <w:r w:rsidR="004F4B00" w:rsidRPr="002A5B1D">
        <w:rPr>
          <w:rFonts w:ascii="Calibri" w:hAnsi="Calibri"/>
          <w:color w:val="000000" w:themeColor="text1"/>
          <w:szCs w:val="24"/>
          <w:lang w:val="en"/>
        </w:rPr>
        <w:t xml:space="preserve"> (Jo</w:t>
      </w:r>
      <w:r>
        <w:rPr>
          <w:rFonts w:ascii="Calibri" w:hAnsi="Calibri"/>
          <w:color w:val="000000" w:themeColor="text1"/>
          <w:szCs w:val="24"/>
          <w:lang w:val="en"/>
        </w:rPr>
        <w:t>hn Calvin, Corinthians, p. 425)</w:t>
      </w:r>
    </w:p>
    <w:p w:rsidR="004F4B00" w:rsidRPr="002A5B1D" w:rsidRDefault="004F4B00" w:rsidP="002A5B1D">
      <w:pPr>
        <w:pStyle w:val="Header"/>
        <w:tabs>
          <w:tab w:val="clear" w:pos="4320"/>
          <w:tab w:val="clear" w:pos="8640"/>
        </w:tabs>
        <w:spacing w:before="240"/>
        <w:ind w:left="270" w:firstLine="0"/>
        <w:rPr>
          <w:rFonts w:ascii="Calibri" w:hAnsi="Calibri"/>
          <w:color w:val="000000" w:themeColor="text1"/>
          <w:szCs w:val="24"/>
          <w:lang w:val="en"/>
        </w:rPr>
      </w:pPr>
      <w:r w:rsidRPr="002A5B1D">
        <w:rPr>
          <w:rFonts w:ascii="Calibri" w:hAnsi="Calibri"/>
          <w:color w:val="000000" w:themeColor="text1"/>
          <w:szCs w:val="24"/>
          <w:lang w:val="en"/>
        </w:rPr>
        <w:t>C. Avoids being needlessly suspicious</w:t>
      </w:r>
    </w:p>
    <w:p w:rsidR="004F4B00" w:rsidRPr="002A5B1D" w:rsidRDefault="004F4B00" w:rsidP="00400C4A">
      <w:pPr>
        <w:pStyle w:val="Header"/>
        <w:tabs>
          <w:tab w:val="clear" w:pos="4320"/>
          <w:tab w:val="clear" w:pos="8640"/>
        </w:tabs>
        <w:spacing w:before="240"/>
        <w:ind w:left="540" w:firstLine="0"/>
        <w:rPr>
          <w:rFonts w:ascii="Calibri" w:hAnsi="Calibri"/>
          <w:color w:val="000000" w:themeColor="text1"/>
          <w:szCs w:val="24"/>
          <w:lang w:val="en"/>
        </w:rPr>
      </w:pPr>
      <w:r w:rsidRPr="003B373D">
        <w:rPr>
          <w:rFonts w:ascii="Calibri" w:hAnsi="Calibri"/>
          <w:b/>
          <w:color w:val="000000" w:themeColor="text1"/>
          <w:szCs w:val="24"/>
          <w:lang w:val="en"/>
        </w:rPr>
        <w:t>Proverbs 18:21</w:t>
      </w:r>
      <w:r w:rsidRPr="002A5B1D">
        <w:rPr>
          <w:rFonts w:ascii="Calibri" w:hAnsi="Calibri"/>
          <w:color w:val="000000" w:themeColor="text1"/>
          <w:szCs w:val="24"/>
          <w:lang w:val="en"/>
        </w:rPr>
        <w:t xml:space="preserve"> - </w:t>
      </w:r>
      <w:r w:rsidRPr="003B373D">
        <w:rPr>
          <w:rFonts w:ascii="Calibri" w:hAnsi="Calibri"/>
          <w:i/>
          <w:color w:val="000000" w:themeColor="text1"/>
          <w:szCs w:val="24"/>
          <w:lang w:val="en"/>
        </w:rPr>
        <w:t>Death and life are in the power of the tongue, and those who love it will eat its fruit.</w:t>
      </w:r>
      <w:r w:rsidRPr="002A5B1D">
        <w:rPr>
          <w:rFonts w:ascii="Calibri" w:hAnsi="Calibri"/>
          <w:color w:val="000000" w:themeColor="text1"/>
          <w:szCs w:val="24"/>
          <w:lang w:val="en"/>
        </w:rPr>
        <w:t xml:space="preserve"> </w:t>
      </w:r>
    </w:p>
    <w:p w:rsidR="004F4B00" w:rsidRPr="002A5B1D" w:rsidRDefault="004F4B00" w:rsidP="002A5B1D">
      <w:pPr>
        <w:pStyle w:val="Header"/>
        <w:tabs>
          <w:tab w:val="clear" w:pos="4320"/>
          <w:tab w:val="clear" w:pos="8640"/>
        </w:tabs>
        <w:spacing w:before="240"/>
        <w:ind w:left="270" w:firstLine="0"/>
        <w:rPr>
          <w:rFonts w:ascii="Calibri" w:hAnsi="Calibri"/>
          <w:color w:val="000000" w:themeColor="text1"/>
          <w:szCs w:val="24"/>
          <w:lang w:val="en"/>
        </w:rPr>
      </w:pPr>
      <w:r w:rsidRPr="002A5B1D">
        <w:rPr>
          <w:rFonts w:ascii="Calibri" w:hAnsi="Calibri"/>
          <w:color w:val="000000" w:themeColor="text1"/>
          <w:szCs w:val="24"/>
          <w:lang w:val="en"/>
        </w:rPr>
        <w:t>D. Avoids being cynical</w:t>
      </w:r>
    </w:p>
    <w:p w:rsidR="004F4B00" w:rsidRPr="004F4B00" w:rsidRDefault="004F4B00" w:rsidP="004F4B00">
      <w:pPr>
        <w:pStyle w:val="Header"/>
        <w:tabs>
          <w:tab w:val="clear" w:pos="4320"/>
          <w:tab w:val="clear" w:pos="8640"/>
        </w:tabs>
        <w:spacing w:before="240"/>
        <w:ind w:left="0" w:firstLine="0"/>
        <w:rPr>
          <w:rFonts w:ascii="Calibri" w:hAnsi="Calibri"/>
          <w:b/>
          <w:color w:val="000000" w:themeColor="text1"/>
          <w:szCs w:val="24"/>
          <w:lang w:val="en"/>
        </w:rPr>
      </w:pPr>
      <w:r w:rsidRPr="004F4B00">
        <w:rPr>
          <w:rFonts w:ascii="Calibri" w:hAnsi="Calibri"/>
          <w:b/>
          <w:color w:val="000000" w:themeColor="text1"/>
          <w:szCs w:val="24"/>
          <w:lang w:val="en"/>
        </w:rPr>
        <w:t>III. Key Ways You Can Practice This Aspect of God's Word</w:t>
      </w:r>
    </w:p>
    <w:p w:rsidR="004F4B00" w:rsidRPr="002A5B1D" w:rsidRDefault="004F4B00" w:rsidP="002A5B1D">
      <w:pPr>
        <w:pStyle w:val="Header"/>
        <w:tabs>
          <w:tab w:val="clear" w:pos="4320"/>
          <w:tab w:val="clear" w:pos="8640"/>
        </w:tabs>
        <w:spacing w:before="240"/>
        <w:ind w:firstLine="0"/>
        <w:rPr>
          <w:rFonts w:ascii="Calibri" w:hAnsi="Calibri"/>
          <w:color w:val="000000" w:themeColor="text1"/>
          <w:szCs w:val="24"/>
          <w:lang w:val="en"/>
        </w:rPr>
      </w:pPr>
      <w:r w:rsidRPr="002A5B1D">
        <w:rPr>
          <w:rFonts w:ascii="Calibri" w:hAnsi="Calibri"/>
          <w:color w:val="000000" w:themeColor="text1"/>
          <w:szCs w:val="24"/>
          <w:lang w:val="en"/>
        </w:rPr>
        <w:t>A. By choosing to believe God's Word</w:t>
      </w:r>
    </w:p>
    <w:p w:rsidR="004F4B00" w:rsidRPr="003B373D" w:rsidRDefault="004F4B00" w:rsidP="002A5B1D">
      <w:pPr>
        <w:pStyle w:val="Header"/>
        <w:tabs>
          <w:tab w:val="clear" w:pos="4320"/>
          <w:tab w:val="clear" w:pos="8640"/>
        </w:tabs>
        <w:spacing w:before="240"/>
        <w:ind w:left="630" w:firstLine="0"/>
        <w:rPr>
          <w:rFonts w:ascii="Calibri" w:hAnsi="Calibri"/>
          <w:i/>
          <w:color w:val="000000" w:themeColor="text1"/>
          <w:szCs w:val="24"/>
          <w:lang w:val="en"/>
        </w:rPr>
      </w:pPr>
      <w:r w:rsidRPr="003B373D">
        <w:rPr>
          <w:rFonts w:ascii="Calibri" w:hAnsi="Calibri"/>
          <w:b/>
          <w:color w:val="000000" w:themeColor="text1"/>
          <w:szCs w:val="24"/>
          <w:lang w:val="en"/>
        </w:rPr>
        <w:t>John 20:24</w:t>
      </w:r>
      <w:r w:rsidR="002A5B1D" w:rsidRPr="003B373D">
        <w:rPr>
          <w:rFonts w:ascii="Calibri" w:hAnsi="Calibri"/>
          <w:b/>
          <w:color w:val="000000" w:themeColor="text1"/>
          <w:szCs w:val="24"/>
          <w:lang w:val="en"/>
        </w:rPr>
        <w:t>-</w:t>
      </w:r>
      <w:r w:rsidRPr="003B373D">
        <w:rPr>
          <w:rFonts w:ascii="Calibri" w:hAnsi="Calibri"/>
          <w:b/>
          <w:color w:val="000000" w:themeColor="text1"/>
          <w:szCs w:val="24"/>
          <w:lang w:val="en"/>
        </w:rPr>
        <w:t>25</w:t>
      </w:r>
      <w:r w:rsidRPr="002A5B1D">
        <w:rPr>
          <w:rFonts w:ascii="Calibri" w:hAnsi="Calibri"/>
          <w:color w:val="000000" w:themeColor="text1"/>
          <w:szCs w:val="24"/>
          <w:lang w:val="en"/>
        </w:rPr>
        <w:t xml:space="preserve"> - </w:t>
      </w:r>
      <w:r w:rsidRPr="003B373D">
        <w:rPr>
          <w:rFonts w:ascii="Calibri" w:hAnsi="Calibri"/>
          <w:i/>
          <w:color w:val="000000" w:themeColor="text1"/>
          <w:szCs w:val="24"/>
          <w:lang w:val="en"/>
        </w:rPr>
        <w:t xml:space="preserve">But Thomas, one of the twelve, called </w:t>
      </w:r>
      <w:proofErr w:type="spellStart"/>
      <w:r w:rsidRPr="003B373D">
        <w:rPr>
          <w:rFonts w:ascii="Calibri" w:hAnsi="Calibri"/>
          <w:i/>
          <w:color w:val="000000" w:themeColor="text1"/>
          <w:szCs w:val="24"/>
          <w:lang w:val="en"/>
        </w:rPr>
        <w:t>Didymus</w:t>
      </w:r>
      <w:proofErr w:type="spellEnd"/>
      <w:r w:rsidRPr="003B373D">
        <w:rPr>
          <w:rFonts w:ascii="Calibri" w:hAnsi="Calibri"/>
          <w:i/>
          <w:color w:val="000000" w:themeColor="text1"/>
          <w:szCs w:val="24"/>
          <w:lang w:val="en"/>
        </w:rPr>
        <w:t xml:space="preserve">, was not with them when Jesus came. So the other disciples were saying to him, “We have seen the Lord!” But he said to them, “Unless I see in His hands the imprint of the nails, and put my finger into the place of the nails, and put my hand into His side, I will not believe.” </w:t>
      </w:r>
    </w:p>
    <w:p w:rsidR="004F4B00" w:rsidRPr="003B373D" w:rsidRDefault="004F4B00" w:rsidP="002A5B1D">
      <w:pPr>
        <w:pStyle w:val="Header"/>
        <w:tabs>
          <w:tab w:val="clear" w:pos="4320"/>
          <w:tab w:val="clear" w:pos="8640"/>
        </w:tabs>
        <w:spacing w:before="240"/>
        <w:ind w:left="630" w:firstLine="0"/>
        <w:rPr>
          <w:rFonts w:ascii="Calibri" w:hAnsi="Calibri"/>
          <w:i/>
          <w:color w:val="000000" w:themeColor="text1"/>
          <w:szCs w:val="24"/>
          <w:lang w:val="en"/>
        </w:rPr>
      </w:pPr>
      <w:r w:rsidRPr="002A5B1D">
        <w:rPr>
          <w:rFonts w:ascii="Calibri" w:hAnsi="Calibri"/>
          <w:color w:val="000000" w:themeColor="text1"/>
          <w:szCs w:val="24"/>
          <w:lang w:val="en"/>
        </w:rPr>
        <w:t xml:space="preserve"> </w:t>
      </w:r>
      <w:r w:rsidRPr="003B373D">
        <w:rPr>
          <w:rFonts w:ascii="Calibri" w:hAnsi="Calibri"/>
          <w:b/>
          <w:color w:val="000000" w:themeColor="text1"/>
          <w:szCs w:val="24"/>
          <w:lang w:val="en"/>
        </w:rPr>
        <w:t>John 20:29</w:t>
      </w:r>
      <w:r w:rsidRPr="002A5B1D">
        <w:rPr>
          <w:rFonts w:ascii="Calibri" w:hAnsi="Calibri"/>
          <w:color w:val="000000" w:themeColor="text1"/>
          <w:szCs w:val="24"/>
          <w:lang w:val="en"/>
        </w:rPr>
        <w:t xml:space="preserve"> - </w:t>
      </w:r>
      <w:r w:rsidRPr="003B373D">
        <w:rPr>
          <w:rFonts w:ascii="Calibri" w:hAnsi="Calibri"/>
          <w:i/>
          <w:color w:val="000000" w:themeColor="text1"/>
          <w:szCs w:val="24"/>
          <w:lang w:val="en"/>
        </w:rPr>
        <w:t xml:space="preserve">Jesus said to him, “Because you have seen </w:t>
      </w:r>
      <w:proofErr w:type="gramStart"/>
      <w:r w:rsidRPr="003B373D">
        <w:rPr>
          <w:rFonts w:ascii="Calibri" w:hAnsi="Calibri"/>
          <w:i/>
          <w:color w:val="000000" w:themeColor="text1"/>
          <w:szCs w:val="24"/>
          <w:lang w:val="en"/>
        </w:rPr>
        <w:t>Me</w:t>
      </w:r>
      <w:proofErr w:type="gramEnd"/>
      <w:r w:rsidRPr="003B373D">
        <w:rPr>
          <w:rFonts w:ascii="Calibri" w:hAnsi="Calibri"/>
          <w:i/>
          <w:color w:val="000000" w:themeColor="text1"/>
          <w:szCs w:val="24"/>
          <w:lang w:val="en"/>
        </w:rPr>
        <w:t xml:space="preserve">, have you believed? Blessed are they who did not see, and yet believed.” </w:t>
      </w:r>
    </w:p>
    <w:p w:rsidR="004F4B00" w:rsidRPr="002A5B1D" w:rsidRDefault="004F4B00" w:rsidP="002A5B1D">
      <w:pPr>
        <w:pStyle w:val="Header"/>
        <w:tabs>
          <w:tab w:val="clear" w:pos="4320"/>
          <w:tab w:val="clear" w:pos="8640"/>
        </w:tabs>
        <w:spacing w:before="240"/>
        <w:ind w:firstLine="0"/>
        <w:rPr>
          <w:rFonts w:ascii="Calibri" w:hAnsi="Calibri"/>
          <w:color w:val="000000" w:themeColor="text1"/>
          <w:szCs w:val="24"/>
          <w:lang w:val="en"/>
        </w:rPr>
      </w:pPr>
      <w:r w:rsidRPr="002A5B1D">
        <w:rPr>
          <w:rFonts w:ascii="Calibri" w:hAnsi="Calibri"/>
          <w:color w:val="000000" w:themeColor="text1"/>
          <w:szCs w:val="24"/>
          <w:lang w:val="en"/>
        </w:rPr>
        <w:t>B. By choosing to focus on a person's potential right choices</w:t>
      </w:r>
    </w:p>
    <w:p w:rsidR="004F4B00" w:rsidRPr="003B373D" w:rsidRDefault="004F4B00" w:rsidP="002A5B1D">
      <w:pPr>
        <w:pStyle w:val="Header"/>
        <w:tabs>
          <w:tab w:val="clear" w:pos="4320"/>
          <w:tab w:val="clear" w:pos="8640"/>
        </w:tabs>
        <w:spacing w:before="240"/>
        <w:ind w:left="720" w:firstLine="0"/>
        <w:rPr>
          <w:rFonts w:ascii="Calibri" w:hAnsi="Calibri"/>
          <w:i/>
          <w:color w:val="000000" w:themeColor="text1"/>
          <w:szCs w:val="24"/>
          <w:lang w:val="en"/>
        </w:rPr>
      </w:pPr>
      <w:r w:rsidRPr="003B373D">
        <w:rPr>
          <w:rFonts w:ascii="Calibri" w:hAnsi="Calibri"/>
          <w:b/>
          <w:color w:val="000000" w:themeColor="text1"/>
          <w:szCs w:val="24"/>
          <w:lang w:val="en"/>
        </w:rPr>
        <w:t>Luke 22:31</w:t>
      </w:r>
      <w:r w:rsidR="002A5B1D" w:rsidRPr="003B373D">
        <w:rPr>
          <w:rFonts w:ascii="Calibri" w:hAnsi="Calibri"/>
          <w:b/>
          <w:color w:val="000000" w:themeColor="text1"/>
          <w:szCs w:val="24"/>
          <w:lang w:val="en"/>
        </w:rPr>
        <w:t>-</w:t>
      </w:r>
      <w:r w:rsidRPr="003B373D">
        <w:rPr>
          <w:rFonts w:ascii="Calibri" w:hAnsi="Calibri"/>
          <w:b/>
          <w:color w:val="000000" w:themeColor="text1"/>
          <w:szCs w:val="24"/>
          <w:lang w:val="en"/>
        </w:rPr>
        <w:t>32</w:t>
      </w:r>
      <w:r w:rsidRPr="002A5B1D">
        <w:rPr>
          <w:rFonts w:ascii="Calibri" w:hAnsi="Calibri"/>
          <w:color w:val="000000" w:themeColor="text1"/>
          <w:szCs w:val="24"/>
          <w:lang w:val="en"/>
        </w:rPr>
        <w:t xml:space="preserve"> - </w:t>
      </w:r>
      <w:r w:rsidRPr="003B373D">
        <w:rPr>
          <w:rFonts w:ascii="Calibri" w:hAnsi="Calibri"/>
          <w:i/>
          <w:color w:val="000000" w:themeColor="text1"/>
          <w:szCs w:val="24"/>
          <w:lang w:val="en"/>
        </w:rPr>
        <w:t>Simon, Simon, behold, Satan has demanded permission to sift you like wheat; but I have prayed for you, that your faith may not fail; and you, when once you have turned again, strengthen your brothers.</w:t>
      </w:r>
    </w:p>
    <w:p w:rsidR="004F4B00" w:rsidRPr="003B373D" w:rsidRDefault="004F4B00" w:rsidP="002A5B1D">
      <w:pPr>
        <w:pStyle w:val="Header"/>
        <w:tabs>
          <w:tab w:val="clear" w:pos="4320"/>
          <w:tab w:val="clear" w:pos="8640"/>
        </w:tabs>
        <w:spacing w:before="240"/>
        <w:ind w:left="720" w:firstLine="0"/>
        <w:rPr>
          <w:rFonts w:ascii="Calibri" w:hAnsi="Calibri"/>
          <w:i/>
          <w:color w:val="000000" w:themeColor="text1"/>
          <w:szCs w:val="24"/>
          <w:lang w:val="en"/>
        </w:rPr>
      </w:pPr>
      <w:r w:rsidRPr="003B373D">
        <w:rPr>
          <w:rFonts w:ascii="Calibri" w:hAnsi="Calibri"/>
          <w:b/>
          <w:color w:val="000000" w:themeColor="text1"/>
          <w:szCs w:val="24"/>
          <w:lang w:val="en"/>
        </w:rPr>
        <w:t>Ephesians 4:29</w:t>
      </w:r>
      <w:r w:rsidRPr="002A5B1D">
        <w:rPr>
          <w:rFonts w:ascii="Calibri" w:hAnsi="Calibri"/>
          <w:color w:val="000000" w:themeColor="text1"/>
          <w:szCs w:val="24"/>
          <w:lang w:val="en"/>
        </w:rPr>
        <w:t xml:space="preserve"> - </w:t>
      </w:r>
      <w:r w:rsidRPr="003B373D">
        <w:rPr>
          <w:rFonts w:ascii="Calibri" w:hAnsi="Calibri"/>
          <w:i/>
          <w:color w:val="000000" w:themeColor="text1"/>
          <w:szCs w:val="24"/>
          <w:lang w:val="en"/>
        </w:rPr>
        <w:t xml:space="preserve">Let no unwholesome word proceed from your mouth, but only such a word as is good for edification according to the need of the moment, so that it will give grace to those who hear. </w:t>
      </w:r>
    </w:p>
    <w:p w:rsidR="00335A88" w:rsidRPr="002A5B1D" w:rsidRDefault="004F4B00" w:rsidP="002A5B1D">
      <w:pPr>
        <w:pStyle w:val="Header"/>
        <w:tabs>
          <w:tab w:val="clear" w:pos="4320"/>
          <w:tab w:val="clear" w:pos="8640"/>
        </w:tabs>
        <w:spacing w:before="240"/>
        <w:ind w:firstLine="0"/>
        <w:rPr>
          <w:rFonts w:ascii="Calibri" w:hAnsi="Calibri"/>
          <w:color w:val="000000" w:themeColor="text1"/>
          <w:szCs w:val="24"/>
          <w:lang w:val="en"/>
        </w:rPr>
      </w:pPr>
      <w:r w:rsidRPr="002A5B1D">
        <w:rPr>
          <w:rFonts w:ascii="Calibri" w:hAnsi="Calibri"/>
          <w:color w:val="000000" w:themeColor="text1"/>
          <w:szCs w:val="24"/>
          <w:lang w:val="en"/>
        </w:rPr>
        <w:lastRenderedPageBreak/>
        <w:t>C. By erring on the side of grace</w:t>
      </w:r>
    </w:p>
    <w:sectPr w:rsidR="00335A88" w:rsidRPr="002A5B1D"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4D" w:rsidRDefault="009D2E4D">
      <w:r>
        <w:separator/>
      </w:r>
    </w:p>
  </w:endnote>
  <w:endnote w:type="continuationSeparator" w:id="0">
    <w:p w:rsidR="009D2E4D" w:rsidRDefault="009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Aldine721 Lt BT"/>
    <w:charset w:val="00"/>
    <w:family w:val="auto"/>
    <w:pitch w:val="variable"/>
    <w:sig w:usb0="00000001"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4D" w:rsidRDefault="009D2E4D">
      <w:r>
        <w:separator/>
      </w:r>
    </w:p>
  </w:footnote>
  <w:footnote w:type="continuationSeparator" w:id="0">
    <w:p w:rsidR="009D2E4D" w:rsidRDefault="009D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AB24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C0449B">
      <w:rPr>
        <w:rFonts w:ascii="Optima" w:hAnsi="Optima"/>
        <w:i/>
        <w:noProof/>
        <w:sz w:val="22"/>
        <w:szCs w:val="22"/>
      </w:rPr>
      <w:t>Steve</w:t>
    </w:r>
    <w:r w:rsidR="00305E31">
      <w:rPr>
        <w:rFonts w:ascii="Optima" w:hAnsi="Optima"/>
        <w:i/>
        <w:sz w:val="22"/>
        <w:szCs w:val="22"/>
      </w:rPr>
      <w:t xml:space="preserve"> </w:t>
    </w:r>
    <w:r w:rsidR="00C0449B">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94D26"/>
    <w:multiLevelType w:val="hybridMultilevel"/>
    <w:tmpl w:val="E9A63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78C3FDD"/>
    <w:multiLevelType w:val="hybridMultilevel"/>
    <w:tmpl w:val="7AA6B2EC"/>
    <w:lvl w:ilvl="0" w:tplc="0CB6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21C7C"/>
    <w:multiLevelType w:val="hybridMultilevel"/>
    <w:tmpl w:val="FC5CE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943338"/>
    <w:multiLevelType w:val="hybridMultilevel"/>
    <w:tmpl w:val="7AA6B2EC"/>
    <w:lvl w:ilvl="0" w:tplc="0CB6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1AA03A3"/>
    <w:multiLevelType w:val="hybridMultilevel"/>
    <w:tmpl w:val="5B88DB56"/>
    <w:lvl w:ilvl="0" w:tplc="9F6C8C00">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nsid w:val="47CE6CCE"/>
    <w:multiLevelType w:val="hybridMultilevel"/>
    <w:tmpl w:val="DE669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087745"/>
    <w:multiLevelType w:val="hybridMultilevel"/>
    <w:tmpl w:val="7662E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3C1069"/>
    <w:multiLevelType w:val="hybridMultilevel"/>
    <w:tmpl w:val="24BE0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B2431"/>
    <w:multiLevelType w:val="hybridMultilevel"/>
    <w:tmpl w:val="6168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D03FB"/>
    <w:multiLevelType w:val="hybridMultilevel"/>
    <w:tmpl w:val="3E78EC6C"/>
    <w:lvl w:ilvl="0" w:tplc="26BA0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8735F7"/>
    <w:multiLevelType w:val="hybridMultilevel"/>
    <w:tmpl w:val="34D0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72F00"/>
    <w:multiLevelType w:val="hybridMultilevel"/>
    <w:tmpl w:val="0D40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B57B4"/>
    <w:multiLevelType w:val="hybridMultilevel"/>
    <w:tmpl w:val="AED237F6"/>
    <w:lvl w:ilvl="0" w:tplc="943EBACE">
      <w:start w:val="1"/>
      <w:numFmt w:val="upperLetter"/>
      <w:lvlText w:val="%1."/>
      <w:lvlJc w:val="left"/>
      <w:pPr>
        <w:ind w:left="1080" w:hanging="360"/>
      </w:pPr>
      <w:rPr>
        <w:rFonts w:hint="default"/>
      </w:rPr>
    </w:lvl>
    <w:lvl w:ilvl="1" w:tplc="261A3EA4">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E65935"/>
    <w:multiLevelType w:val="hybridMultilevel"/>
    <w:tmpl w:val="D3226ED4"/>
    <w:lvl w:ilvl="0" w:tplc="ACEC73DA">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8163B"/>
    <w:multiLevelType w:val="hybridMultilevel"/>
    <w:tmpl w:val="B15EE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E6653D"/>
    <w:multiLevelType w:val="hybridMultilevel"/>
    <w:tmpl w:val="75D87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34629"/>
    <w:multiLevelType w:val="hybridMultilevel"/>
    <w:tmpl w:val="BFC68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4B39DF"/>
    <w:multiLevelType w:val="hybridMultilevel"/>
    <w:tmpl w:val="5F1644D8"/>
    <w:lvl w:ilvl="0" w:tplc="D4E013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AA5CC7"/>
    <w:multiLevelType w:val="hybridMultilevel"/>
    <w:tmpl w:val="C3541A16"/>
    <w:lvl w:ilvl="0" w:tplc="8BD044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7"/>
  </w:num>
  <w:num w:numId="16">
    <w:abstractNumId w:val="25"/>
  </w:num>
  <w:num w:numId="17">
    <w:abstractNumId w:val="21"/>
  </w:num>
  <w:num w:numId="18">
    <w:abstractNumId w:val="31"/>
  </w:num>
  <w:num w:numId="19">
    <w:abstractNumId w:val="24"/>
  </w:num>
  <w:num w:numId="20">
    <w:abstractNumId w:val="34"/>
  </w:num>
  <w:num w:numId="21">
    <w:abstractNumId w:val="11"/>
  </w:num>
  <w:num w:numId="22">
    <w:abstractNumId w:val="26"/>
  </w:num>
  <w:num w:numId="23">
    <w:abstractNumId w:val="14"/>
  </w:num>
  <w:num w:numId="24">
    <w:abstractNumId w:val="10"/>
  </w:num>
  <w:num w:numId="25">
    <w:abstractNumId w:val="33"/>
  </w:num>
  <w:num w:numId="26">
    <w:abstractNumId w:val="32"/>
  </w:num>
  <w:num w:numId="27">
    <w:abstractNumId w:val="23"/>
  </w:num>
  <w:num w:numId="28">
    <w:abstractNumId w:val="28"/>
  </w:num>
  <w:num w:numId="29">
    <w:abstractNumId w:val="16"/>
  </w:num>
  <w:num w:numId="30">
    <w:abstractNumId w:val="30"/>
  </w:num>
  <w:num w:numId="31">
    <w:abstractNumId w:val="20"/>
  </w:num>
  <w:num w:numId="32">
    <w:abstractNumId w:val="19"/>
  </w:num>
  <w:num w:numId="33">
    <w:abstractNumId w:val="22"/>
  </w:num>
  <w:num w:numId="34">
    <w:abstractNumId w:val="29"/>
  </w:num>
  <w:num w:numId="3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C"/>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484"/>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246"/>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E4AD-6843-4E36-A25E-71D7DA77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3</Pages>
  <Words>1072</Words>
  <Characters>4951</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2014-06-20T18:05:00Z</cp:lastPrinted>
  <dcterms:created xsi:type="dcterms:W3CDTF">2014-06-20T18:06:00Z</dcterms:created>
  <dcterms:modified xsi:type="dcterms:W3CDTF">2014-06-20T18:06:00Z</dcterms:modified>
</cp:coreProperties>
</file>