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050ED5" w:rsidRPr="00050ED5" w:rsidRDefault="00050ED5" w:rsidP="00050ED5">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Say What? Effective Communication</w:t>
      </w:r>
    </w:p>
    <w:p w:rsidR="00050ED5" w:rsidRPr="00343468" w:rsidRDefault="00050ED5" w:rsidP="00050ED5">
      <w:pPr>
        <w:spacing w:before="120"/>
        <w:ind w:left="0" w:firstLine="0"/>
        <w:rPr>
          <w:rFonts w:asciiTheme="minorHAnsi" w:hAnsiTheme="minorHAnsi"/>
          <w:i/>
          <w:szCs w:val="24"/>
        </w:rPr>
      </w:pPr>
      <w:r w:rsidRPr="00343468">
        <w:rPr>
          <w:rFonts w:asciiTheme="minorHAnsi" w:hAnsiTheme="minorHAnsi"/>
          <w:b/>
          <w:szCs w:val="24"/>
        </w:rPr>
        <w:t>Proverbs 18:21a</w:t>
      </w:r>
      <w:r w:rsidRPr="00050ED5">
        <w:rPr>
          <w:rFonts w:asciiTheme="minorHAnsi" w:hAnsiTheme="minorHAnsi"/>
          <w:szCs w:val="24"/>
        </w:rPr>
        <w:t xml:space="preserve"> - </w:t>
      </w:r>
      <w:r w:rsidRPr="00343468">
        <w:rPr>
          <w:rFonts w:asciiTheme="minorHAnsi" w:hAnsiTheme="minorHAnsi"/>
          <w:i/>
          <w:szCs w:val="24"/>
        </w:rPr>
        <w:t>Death and life are in the power of the tongue</w:t>
      </w:r>
    </w:p>
    <w:p w:rsidR="00050ED5" w:rsidRPr="00343468" w:rsidRDefault="00050ED5" w:rsidP="00050ED5">
      <w:pPr>
        <w:spacing w:before="120"/>
        <w:ind w:left="0" w:firstLine="0"/>
        <w:rPr>
          <w:rFonts w:asciiTheme="minorHAnsi" w:hAnsiTheme="minorHAnsi"/>
          <w:i/>
          <w:szCs w:val="24"/>
        </w:rPr>
      </w:pPr>
      <w:r w:rsidRPr="00343468">
        <w:rPr>
          <w:rFonts w:asciiTheme="minorHAnsi" w:hAnsiTheme="minorHAnsi"/>
          <w:b/>
          <w:szCs w:val="24"/>
        </w:rPr>
        <w:t>James 3:3-5</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Now if we put the bits into the horses’ mouths so that they will obey us, we direct their entire body as well. Look at the ships also, though they are so great and are driven by strong winds, are still directed by a very small rudder wherever the inclination of the pilot desires. So also the tongue is a small part of the body, and yet it boasts of great things. See how great a forest is set aflame by such a small fire!</w:t>
      </w:r>
    </w:p>
    <w:p w:rsidR="00050ED5" w:rsidRPr="00050ED5" w:rsidRDefault="00050ED5" w:rsidP="00050ED5">
      <w:pPr>
        <w:spacing w:before="120"/>
        <w:ind w:left="0" w:firstLine="0"/>
        <w:rPr>
          <w:rFonts w:asciiTheme="minorHAnsi" w:hAnsiTheme="minorHAnsi"/>
          <w:b/>
          <w:szCs w:val="24"/>
        </w:rPr>
      </w:pPr>
      <w:r w:rsidRPr="00050ED5">
        <w:rPr>
          <w:rFonts w:asciiTheme="minorHAnsi" w:hAnsiTheme="minorHAnsi"/>
          <w:b/>
          <w:szCs w:val="24"/>
        </w:rPr>
        <w:t>I. We must set our hearts on Christ because all of our communication originates in our heart</w:t>
      </w:r>
    </w:p>
    <w:p w:rsidR="00050ED5" w:rsidRPr="00343468" w:rsidRDefault="00050ED5" w:rsidP="00050ED5">
      <w:pPr>
        <w:spacing w:before="120"/>
        <w:ind w:left="180" w:firstLine="0"/>
        <w:rPr>
          <w:rFonts w:asciiTheme="minorHAnsi" w:hAnsiTheme="minorHAnsi"/>
          <w:i/>
          <w:szCs w:val="24"/>
        </w:rPr>
      </w:pPr>
      <w:r w:rsidRPr="00343468">
        <w:rPr>
          <w:rFonts w:asciiTheme="minorHAnsi" w:hAnsiTheme="minorHAnsi"/>
          <w:b/>
          <w:szCs w:val="24"/>
        </w:rPr>
        <w:t>Matthew 12:34-37</w:t>
      </w:r>
      <w:r w:rsidRPr="00050ED5">
        <w:rPr>
          <w:rFonts w:asciiTheme="minorHAnsi" w:hAnsiTheme="minorHAnsi"/>
          <w:szCs w:val="24"/>
        </w:rPr>
        <w:t xml:space="preserve"> </w:t>
      </w:r>
      <w:r>
        <w:rPr>
          <w:rFonts w:asciiTheme="minorHAnsi" w:hAnsiTheme="minorHAnsi"/>
          <w:szCs w:val="24"/>
        </w:rPr>
        <w:t xml:space="preserve">- </w:t>
      </w:r>
      <w:r w:rsidRPr="00343468">
        <w:rPr>
          <w:rFonts w:asciiTheme="minorHAnsi" w:hAnsiTheme="minorHAnsi"/>
          <w:i/>
          <w:szCs w:val="24"/>
        </w:rPr>
        <w:t xml:space="preserve">You brood of vipers, how can you, being evil, speak what is good? For the mouth speaks out of that which fills the heart. The good man brings out of his good treasure what is good; and the evil man brings out of his evil treasure what is evil. But I tell you that every careless word that people speak, they shall give an accounting for it in the </w:t>
      </w:r>
      <w:proofErr w:type="gramStart"/>
      <w:r w:rsidRPr="00343468">
        <w:rPr>
          <w:rFonts w:asciiTheme="minorHAnsi" w:hAnsiTheme="minorHAnsi"/>
          <w:i/>
          <w:szCs w:val="24"/>
        </w:rPr>
        <w:t>day of judgment</w:t>
      </w:r>
      <w:proofErr w:type="gramEnd"/>
      <w:r w:rsidRPr="00343468">
        <w:rPr>
          <w:rFonts w:asciiTheme="minorHAnsi" w:hAnsiTheme="minorHAnsi"/>
          <w:i/>
          <w:szCs w:val="24"/>
        </w:rPr>
        <w:t>. For by your words you will be justified, and by yo</w:t>
      </w:r>
      <w:r w:rsidR="003E5017">
        <w:rPr>
          <w:rFonts w:asciiTheme="minorHAnsi" w:hAnsiTheme="minorHAnsi"/>
          <w:i/>
          <w:szCs w:val="24"/>
        </w:rPr>
        <w:t>ur words you will be condemned.</w:t>
      </w:r>
    </w:p>
    <w:p w:rsidR="00050ED5" w:rsidRPr="00050ED5" w:rsidRDefault="00050ED5" w:rsidP="00050ED5">
      <w:pPr>
        <w:spacing w:before="120"/>
        <w:ind w:left="180" w:firstLine="0"/>
        <w:rPr>
          <w:rFonts w:asciiTheme="minorHAnsi" w:hAnsiTheme="minorHAnsi"/>
          <w:szCs w:val="24"/>
        </w:rPr>
      </w:pPr>
      <w:r w:rsidRPr="00050ED5">
        <w:rPr>
          <w:rFonts w:asciiTheme="minorHAnsi" w:hAnsiTheme="minorHAnsi"/>
          <w:szCs w:val="24"/>
        </w:rPr>
        <w:t xml:space="preserve">A. To effectively </w:t>
      </w:r>
      <w:r w:rsidR="003E5017" w:rsidRPr="00050ED5">
        <w:rPr>
          <w:rFonts w:asciiTheme="minorHAnsi" w:hAnsiTheme="minorHAnsi"/>
          <w:szCs w:val="24"/>
        </w:rPr>
        <w:t>communicate</w:t>
      </w:r>
      <w:r w:rsidR="003E5017">
        <w:rPr>
          <w:rFonts w:asciiTheme="minorHAnsi" w:hAnsiTheme="minorHAnsi"/>
          <w:szCs w:val="24"/>
        </w:rPr>
        <w:t>,</w:t>
      </w:r>
      <w:r w:rsidRPr="00050ED5">
        <w:rPr>
          <w:rFonts w:asciiTheme="minorHAnsi" w:hAnsiTheme="minorHAnsi"/>
          <w:szCs w:val="24"/>
        </w:rPr>
        <w:t xml:space="preserve"> our heart must be committed to love the Lord </w:t>
      </w:r>
    </w:p>
    <w:p w:rsidR="00050ED5" w:rsidRPr="00343468" w:rsidRDefault="00050ED5" w:rsidP="00152CE3">
      <w:pPr>
        <w:spacing w:before="120"/>
        <w:ind w:left="450" w:firstLine="0"/>
        <w:rPr>
          <w:rFonts w:asciiTheme="minorHAnsi" w:hAnsiTheme="minorHAnsi"/>
          <w:i/>
          <w:szCs w:val="24"/>
        </w:rPr>
      </w:pPr>
      <w:r w:rsidRPr="00343468">
        <w:rPr>
          <w:rFonts w:asciiTheme="minorHAnsi" w:hAnsiTheme="minorHAnsi"/>
          <w:b/>
          <w:szCs w:val="24"/>
        </w:rPr>
        <w:t>Matthew 22:37-40</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 xml:space="preserve">And He said to him, </w:t>
      </w:r>
      <w:r w:rsidR="003E5017">
        <w:rPr>
          <w:rFonts w:asciiTheme="minorHAnsi" w:hAnsiTheme="minorHAnsi"/>
          <w:i/>
          <w:szCs w:val="24"/>
        </w:rPr>
        <w:t>“</w:t>
      </w:r>
      <w:r w:rsidRPr="00343468">
        <w:rPr>
          <w:rFonts w:asciiTheme="minorHAnsi" w:hAnsiTheme="minorHAnsi"/>
          <w:i/>
          <w:szCs w:val="24"/>
        </w:rPr>
        <w:t>YOU SHALL LOVE THE LORD YOUR GOD WITH ALL YOUR HEART, AND WITH ALL YOU</w:t>
      </w:r>
      <w:r w:rsidR="003E5017">
        <w:rPr>
          <w:rFonts w:asciiTheme="minorHAnsi" w:hAnsiTheme="minorHAnsi"/>
          <w:i/>
          <w:szCs w:val="24"/>
        </w:rPr>
        <w:t xml:space="preserve">R SOUL, </w:t>
      </w:r>
      <w:proofErr w:type="gramStart"/>
      <w:r w:rsidR="003E5017">
        <w:rPr>
          <w:rFonts w:asciiTheme="minorHAnsi" w:hAnsiTheme="minorHAnsi"/>
          <w:i/>
          <w:szCs w:val="24"/>
        </w:rPr>
        <w:t>AND</w:t>
      </w:r>
      <w:proofErr w:type="gramEnd"/>
      <w:r w:rsidR="003E5017">
        <w:rPr>
          <w:rFonts w:asciiTheme="minorHAnsi" w:hAnsiTheme="minorHAnsi"/>
          <w:i/>
          <w:szCs w:val="24"/>
        </w:rPr>
        <w:t xml:space="preserve"> WITH ALL YOUR MIND.”</w:t>
      </w:r>
      <w:r w:rsidRPr="00343468">
        <w:rPr>
          <w:rFonts w:asciiTheme="minorHAnsi" w:hAnsiTheme="minorHAnsi"/>
          <w:i/>
          <w:szCs w:val="24"/>
        </w:rPr>
        <w:t xml:space="preserve"> This is the great and foremost commandment. The second is like it, </w:t>
      </w:r>
      <w:r w:rsidR="003E5017">
        <w:rPr>
          <w:rFonts w:asciiTheme="minorHAnsi" w:hAnsiTheme="minorHAnsi"/>
          <w:i/>
          <w:szCs w:val="24"/>
        </w:rPr>
        <w:t>“</w:t>
      </w:r>
      <w:r w:rsidRPr="00343468">
        <w:rPr>
          <w:rFonts w:asciiTheme="minorHAnsi" w:hAnsiTheme="minorHAnsi"/>
          <w:i/>
          <w:szCs w:val="24"/>
        </w:rPr>
        <w:t>YOU SHALL LOVE YOUR NEIGHBOR AS YOURSELF.</w:t>
      </w:r>
      <w:r w:rsidR="003E5017">
        <w:rPr>
          <w:rFonts w:asciiTheme="minorHAnsi" w:hAnsiTheme="minorHAnsi"/>
          <w:i/>
          <w:szCs w:val="24"/>
        </w:rPr>
        <w:t>”</w:t>
      </w:r>
      <w:r w:rsidRPr="00343468">
        <w:rPr>
          <w:rFonts w:asciiTheme="minorHAnsi" w:hAnsiTheme="minorHAnsi"/>
          <w:i/>
          <w:szCs w:val="24"/>
        </w:rPr>
        <w:t xml:space="preserve"> On these two commandments depend </w:t>
      </w:r>
      <w:r w:rsidR="003E5017">
        <w:rPr>
          <w:rFonts w:asciiTheme="minorHAnsi" w:hAnsiTheme="minorHAnsi"/>
          <w:i/>
          <w:szCs w:val="24"/>
        </w:rPr>
        <w:t>the whole Law and the Prophets.</w:t>
      </w:r>
    </w:p>
    <w:p w:rsidR="00050ED5" w:rsidRPr="00050ED5" w:rsidRDefault="00050ED5" w:rsidP="00050ED5">
      <w:pPr>
        <w:spacing w:before="120"/>
        <w:ind w:left="180" w:firstLine="0"/>
        <w:rPr>
          <w:rFonts w:asciiTheme="minorHAnsi" w:hAnsiTheme="minorHAnsi"/>
          <w:szCs w:val="24"/>
        </w:rPr>
      </w:pPr>
      <w:r w:rsidRPr="00050ED5">
        <w:rPr>
          <w:rFonts w:asciiTheme="minorHAnsi" w:hAnsiTheme="minorHAnsi"/>
          <w:szCs w:val="24"/>
        </w:rPr>
        <w:t xml:space="preserve">B. To effectively </w:t>
      </w:r>
      <w:r w:rsidR="003E5017" w:rsidRPr="00050ED5">
        <w:rPr>
          <w:rFonts w:asciiTheme="minorHAnsi" w:hAnsiTheme="minorHAnsi"/>
          <w:szCs w:val="24"/>
        </w:rPr>
        <w:t>communicate</w:t>
      </w:r>
      <w:r w:rsidR="003E5017">
        <w:rPr>
          <w:rFonts w:asciiTheme="minorHAnsi" w:hAnsiTheme="minorHAnsi"/>
          <w:szCs w:val="24"/>
        </w:rPr>
        <w:t>,</w:t>
      </w:r>
      <w:r w:rsidR="003E5017" w:rsidRPr="00050ED5">
        <w:rPr>
          <w:rFonts w:asciiTheme="minorHAnsi" w:hAnsiTheme="minorHAnsi"/>
          <w:szCs w:val="24"/>
        </w:rPr>
        <w:t xml:space="preserve"> </w:t>
      </w:r>
      <w:r w:rsidRPr="00050ED5">
        <w:rPr>
          <w:rFonts w:asciiTheme="minorHAnsi" w:hAnsiTheme="minorHAnsi"/>
          <w:szCs w:val="24"/>
        </w:rPr>
        <w:t>we must want to please the Lord with our words</w:t>
      </w:r>
    </w:p>
    <w:p w:rsidR="00050ED5" w:rsidRPr="00343468" w:rsidRDefault="00050ED5" w:rsidP="00152CE3">
      <w:pPr>
        <w:spacing w:before="120"/>
        <w:ind w:left="450" w:firstLine="0"/>
        <w:rPr>
          <w:rFonts w:asciiTheme="minorHAnsi" w:hAnsiTheme="minorHAnsi"/>
          <w:i/>
          <w:szCs w:val="24"/>
        </w:rPr>
      </w:pPr>
      <w:r w:rsidRPr="00343468">
        <w:rPr>
          <w:rFonts w:asciiTheme="minorHAnsi" w:hAnsiTheme="minorHAnsi"/>
          <w:b/>
          <w:szCs w:val="24"/>
        </w:rPr>
        <w:t>1 Corinthians 10:31</w:t>
      </w:r>
      <w:r w:rsidR="00343468">
        <w:rPr>
          <w:rFonts w:asciiTheme="minorHAnsi" w:hAnsiTheme="minorHAnsi"/>
          <w:szCs w:val="24"/>
        </w:rPr>
        <w:t xml:space="preserve"> -</w:t>
      </w:r>
      <w:r w:rsidRPr="00050ED5">
        <w:rPr>
          <w:rFonts w:asciiTheme="minorHAnsi" w:hAnsiTheme="minorHAnsi"/>
          <w:szCs w:val="24"/>
        </w:rPr>
        <w:t xml:space="preserve"> </w:t>
      </w:r>
      <w:r w:rsidRPr="00343468">
        <w:rPr>
          <w:rFonts w:asciiTheme="minorHAnsi" w:hAnsiTheme="minorHAnsi"/>
          <w:i/>
          <w:szCs w:val="24"/>
        </w:rPr>
        <w:t>Whether, then, you eat or drink or whatever you do, do all to the glory of God.</w:t>
      </w:r>
    </w:p>
    <w:p w:rsidR="00050ED5" w:rsidRPr="00050ED5" w:rsidRDefault="00050ED5" w:rsidP="00050ED5">
      <w:pPr>
        <w:spacing w:before="120"/>
        <w:ind w:left="180" w:firstLine="0"/>
        <w:rPr>
          <w:rFonts w:asciiTheme="minorHAnsi" w:hAnsiTheme="minorHAnsi"/>
          <w:szCs w:val="24"/>
        </w:rPr>
      </w:pPr>
      <w:r w:rsidRPr="00050ED5">
        <w:rPr>
          <w:rFonts w:asciiTheme="minorHAnsi" w:hAnsiTheme="minorHAnsi"/>
          <w:szCs w:val="24"/>
        </w:rPr>
        <w:t>C. Having just celebrated Easter, we have every motivation to want to love and please the Lord</w:t>
      </w:r>
    </w:p>
    <w:p w:rsidR="00050ED5" w:rsidRPr="00050ED5" w:rsidRDefault="00050ED5" w:rsidP="00050ED5">
      <w:pPr>
        <w:spacing w:before="120"/>
        <w:ind w:left="180" w:firstLine="0"/>
        <w:rPr>
          <w:rFonts w:asciiTheme="minorHAnsi" w:hAnsiTheme="minorHAnsi"/>
          <w:szCs w:val="24"/>
        </w:rPr>
      </w:pPr>
      <w:r w:rsidRPr="00050ED5">
        <w:rPr>
          <w:rFonts w:asciiTheme="minorHAnsi" w:hAnsiTheme="minorHAnsi"/>
          <w:szCs w:val="24"/>
        </w:rPr>
        <w:t>D. Understanding that communication comes from our hearts</w:t>
      </w:r>
      <w:r w:rsidR="0026099F">
        <w:rPr>
          <w:rFonts w:asciiTheme="minorHAnsi" w:hAnsiTheme="minorHAnsi"/>
          <w:szCs w:val="24"/>
        </w:rPr>
        <w:t>,</w:t>
      </w:r>
      <w:r w:rsidRPr="00050ED5">
        <w:rPr>
          <w:rFonts w:asciiTheme="minorHAnsi" w:hAnsiTheme="minorHAnsi"/>
          <w:szCs w:val="24"/>
        </w:rPr>
        <w:t xml:space="preserve"> helps us avoid incorrect </w:t>
      </w:r>
      <w:r w:rsidR="0026099F" w:rsidRPr="00050ED5">
        <w:rPr>
          <w:rFonts w:asciiTheme="minorHAnsi" w:hAnsiTheme="minorHAnsi"/>
          <w:szCs w:val="24"/>
        </w:rPr>
        <w:t>clichés</w:t>
      </w:r>
    </w:p>
    <w:p w:rsidR="00050ED5" w:rsidRPr="00050ED5" w:rsidRDefault="00050ED5" w:rsidP="00050ED5">
      <w:pPr>
        <w:spacing w:before="120"/>
        <w:ind w:left="0" w:firstLine="0"/>
        <w:rPr>
          <w:rFonts w:asciiTheme="minorHAnsi" w:hAnsiTheme="minorHAnsi"/>
          <w:b/>
          <w:szCs w:val="24"/>
        </w:rPr>
      </w:pPr>
      <w:r w:rsidRPr="00050ED5">
        <w:rPr>
          <w:rFonts w:asciiTheme="minorHAnsi" w:hAnsiTheme="minorHAnsi"/>
          <w:b/>
          <w:szCs w:val="24"/>
        </w:rPr>
        <w:t xml:space="preserve">II. We must </w:t>
      </w:r>
      <w:r w:rsidR="0026099F">
        <w:rPr>
          <w:rFonts w:asciiTheme="minorHAnsi" w:hAnsiTheme="minorHAnsi"/>
          <w:b/>
          <w:szCs w:val="24"/>
        </w:rPr>
        <w:t>use grace-</w:t>
      </w:r>
      <w:r w:rsidRPr="00050ED5">
        <w:rPr>
          <w:rFonts w:asciiTheme="minorHAnsi" w:hAnsiTheme="minorHAnsi"/>
          <w:b/>
          <w:szCs w:val="24"/>
        </w:rPr>
        <w:t>based communication in our families</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A. Commit to speaking the truth</w:t>
      </w:r>
    </w:p>
    <w:p w:rsidR="00050ED5" w:rsidRPr="00343468" w:rsidRDefault="00050ED5" w:rsidP="00343468">
      <w:pPr>
        <w:spacing w:before="120"/>
        <w:ind w:left="630" w:firstLine="0"/>
        <w:rPr>
          <w:rFonts w:asciiTheme="minorHAnsi" w:hAnsiTheme="minorHAnsi"/>
          <w:i/>
          <w:szCs w:val="24"/>
        </w:rPr>
      </w:pPr>
      <w:r w:rsidRPr="00343468">
        <w:rPr>
          <w:rFonts w:asciiTheme="minorHAnsi" w:hAnsiTheme="minorHAnsi"/>
          <w:b/>
          <w:szCs w:val="24"/>
        </w:rPr>
        <w:t>Ephesians 4:25</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Therefore, laying aside falsehood, SPEAK TRUTH EACH ONE of you WITH HIS NEIGHBOR, for we are members of one another.</w:t>
      </w:r>
    </w:p>
    <w:p w:rsidR="00050ED5" w:rsidRPr="00050ED5" w:rsidRDefault="00050ED5" w:rsidP="00343468">
      <w:pPr>
        <w:spacing w:before="120"/>
        <w:ind w:left="630" w:firstLine="0"/>
        <w:rPr>
          <w:rFonts w:asciiTheme="minorHAnsi" w:hAnsiTheme="minorHAnsi"/>
          <w:szCs w:val="24"/>
        </w:rPr>
      </w:pPr>
      <w:r w:rsidRPr="00050ED5">
        <w:rPr>
          <w:rFonts w:asciiTheme="minorHAnsi" w:hAnsiTheme="minorHAnsi"/>
          <w:szCs w:val="24"/>
        </w:rPr>
        <w:t>1. When one speaks the truth the message is not hidden or distorted</w:t>
      </w:r>
    </w:p>
    <w:p w:rsidR="00050ED5" w:rsidRPr="00050ED5" w:rsidRDefault="00050ED5" w:rsidP="00343468">
      <w:pPr>
        <w:spacing w:before="120"/>
        <w:ind w:left="630" w:firstLine="0"/>
        <w:rPr>
          <w:rFonts w:asciiTheme="minorHAnsi" w:hAnsiTheme="minorHAnsi"/>
          <w:szCs w:val="24"/>
        </w:rPr>
      </w:pPr>
      <w:r w:rsidRPr="00050ED5">
        <w:rPr>
          <w:rFonts w:asciiTheme="minorHAnsi" w:hAnsiTheme="minorHAnsi"/>
          <w:szCs w:val="24"/>
        </w:rPr>
        <w:t>2. When one speaks the truth they do not use hurtful exaggeration</w:t>
      </w:r>
    </w:p>
    <w:p w:rsidR="00050ED5" w:rsidRPr="00050ED5" w:rsidRDefault="00050ED5" w:rsidP="00343468">
      <w:pPr>
        <w:spacing w:before="120"/>
        <w:ind w:left="630" w:firstLine="0"/>
        <w:rPr>
          <w:rFonts w:asciiTheme="minorHAnsi" w:hAnsiTheme="minorHAnsi"/>
          <w:szCs w:val="24"/>
        </w:rPr>
      </w:pPr>
      <w:r w:rsidRPr="00050ED5">
        <w:rPr>
          <w:rFonts w:asciiTheme="minorHAnsi" w:hAnsiTheme="minorHAnsi"/>
          <w:szCs w:val="24"/>
        </w:rPr>
        <w:t>3. When one speaks the truth they do so recognizing that they are family</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B. Commit to words of affirmation</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C. Commit to words of affection</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D. Commit to words of security</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E. Commit to words that are soft rather than harsh</w:t>
      </w:r>
    </w:p>
    <w:p w:rsidR="00050ED5" w:rsidRPr="00343468" w:rsidRDefault="00050ED5" w:rsidP="00343468">
      <w:pPr>
        <w:spacing w:before="120"/>
        <w:ind w:left="630" w:firstLine="0"/>
        <w:rPr>
          <w:rFonts w:asciiTheme="minorHAnsi" w:hAnsiTheme="minorHAnsi"/>
          <w:i/>
          <w:szCs w:val="24"/>
        </w:rPr>
      </w:pPr>
      <w:r w:rsidRPr="00343468">
        <w:rPr>
          <w:rFonts w:asciiTheme="minorHAnsi" w:hAnsiTheme="minorHAnsi"/>
          <w:b/>
          <w:szCs w:val="24"/>
        </w:rPr>
        <w:t>Proverbs 15:1</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 xml:space="preserve">A gentle answer turns away wrath, </w:t>
      </w:r>
      <w:r w:rsidR="00343468" w:rsidRPr="00343468">
        <w:rPr>
          <w:rFonts w:asciiTheme="minorHAnsi" w:hAnsiTheme="minorHAnsi"/>
          <w:i/>
          <w:szCs w:val="24"/>
        </w:rPr>
        <w:t>but</w:t>
      </w:r>
      <w:r w:rsidRPr="00343468">
        <w:rPr>
          <w:rFonts w:asciiTheme="minorHAnsi" w:hAnsiTheme="minorHAnsi"/>
          <w:i/>
          <w:szCs w:val="24"/>
        </w:rPr>
        <w:t xml:space="preserve"> a harsh word stirs up anger.</w:t>
      </w:r>
    </w:p>
    <w:p w:rsidR="00050ED5" w:rsidRPr="00050ED5" w:rsidRDefault="00050ED5" w:rsidP="00343468">
      <w:pPr>
        <w:spacing w:before="120"/>
        <w:ind w:firstLine="0"/>
        <w:rPr>
          <w:rFonts w:asciiTheme="minorHAnsi" w:hAnsiTheme="minorHAnsi"/>
          <w:szCs w:val="24"/>
        </w:rPr>
      </w:pPr>
      <w:r w:rsidRPr="00050ED5">
        <w:rPr>
          <w:rFonts w:asciiTheme="minorHAnsi" w:hAnsiTheme="minorHAnsi"/>
          <w:szCs w:val="24"/>
        </w:rPr>
        <w:t>F. Commit to being quiet at appropriate moments</w:t>
      </w:r>
    </w:p>
    <w:p w:rsidR="00050ED5" w:rsidRPr="00343468" w:rsidRDefault="00050ED5" w:rsidP="00343468">
      <w:pPr>
        <w:spacing w:before="120"/>
        <w:ind w:left="630" w:firstLine="0"/>
        <w:rPr>
          <w:rFonts w:asciiTheme="minorHAnsi" w:hAnsiTheme="minorHAnsi"/>
          <w:i/>
          <w:szCs w:val="24"/>
        </w:rPr>
      </w:pPr>
      <w:r w:rsidRPr="00343468">
        <w:rPr>
          <w:rFonts w:asciiTheme="minorHAnsi" w:hAnsiTheme="minorHAnsi"/>
          <w:b/>
          <w:szCs w:val="24"/>
        </w:rPr>
        <w:t>Proverbs 10:19</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 xml:space="preserve">When there are many words, transgression is unavoidable, </w:t>
      </w:r>
      <w:r w:rsidR="0026099F">
        <w:rPr>
          <w:rFonts w:asciiTheme="minorHAnsi" w:hAnsiTheme="minorHAnsi"/>
          <w:i/>
          <w:szCs w:val="24"/>
        </w:rPr>
        <w:t>b</w:t>
      </w:r>
      <w:r w:rsidRPr="00343468">
        <w:rPr>
          <w:rFonts w:asciiTheme="minorHAnsi" w:hAnsiTheme="minorHAnsi"/>
          <w:i/>
          <w:szCs w:val="24"/>
        </w:rPr>
        <w:t>ut he who restrains his lips is wise.</w:t>
      </w:r>
    </w:p>
    <w:p w:rsidR="00050ED5" w:rsidRPr="00050ED5" w:rsidRDefault="00050ED5" w:rsidP="00343468">
      <w:pPr>
        <w:spacing w:before="120"/>
        <w:ind w:left="630" w:firstLine="0"/>
        <w:rPr>
          <w:rFonts w:asciiTheme="minorHAnsi" w:hAnsiTheme="minorHAnsi"/>
          <w:szCs w:val="24"/>
        </w:rPr>
      </w:pPr>
      <w:r w:rsidRPr="00343468">
        <w:rPr>
          <w:rFonts w:asciiTheme="minorHAnsi" w:hAnsiTheme="minorHAnsi"/>
          <w:b/>
          <w:szCs w:val="24"/>
        </w:rPr>
        <w:t>Proverbs 18:2</w:t>
      </w:r>
      <w:r w:rsidRPr="00050ED5">
        <w:rPr>
          <w:rFonts w:asciiTheme="minorHAnsi" w:hAnsiTheme="minorHAnsi"/>
          <w:szCs w:val="24"/>
        </w:rPr>
        <w:t xml:space="preserve"> </w:t>
      </w:r>
      <w:r w:rsidR="00343468">
        <w:rPr>
          <w:rFonts w:asciiTheme="minorHAnsi" w:hAnsiTheme="minorHAnsi"/>
          <w:szCs w:val="24"/>
        </w:rPr>
        <w:t xml:space="preserve">- </w:t>
      </w:r>
      <w:r w:rsidRPr="00343468">
        <w:rPr>
          <w:rFonts w:asciiTheme="minorHAnsi" w:hAnsiTheme="minorHAnsi"/>
          <w:i/>
          <w:szCs w:val="24"/>
        </w:rPr>
        <w:t xml:space="preserve">A fool does not delight in understanding, </w:t>
      </w:r>
      <w:r w:rsidR="0026099F">
        <w:rPr>
          <w:rFonts w:asciiTheme="minorHAnsi" w:hAnsiTheme="minorHAnsi"/>
          <w:i/>
          <w:szCs w:val="24"/>
        </w:rPr>
        <w:t>b</w:t>
      </w:r>
      <w:r w:rsidRPr="00343468">
        <w:rPr>
          <w:rFonts w:asciiTheme="minorHAnsi" w:hAnsiTheme="minorHAnsi"/>
          <w:i/>
          <w:szCs w:val="24"/>
        </w:rPr>
        <w:t>ut only in revealing his own mind.</w:t>
      </w:r>
      <w:r w:rsidRPr="00050ED5">
        <w:rPr>
          <w:rFonts w:asciiTheme="minorHAnsi" w:hAnsiTheme="minorHAnsi"/>
          <w:szCs w:val="24"/>
        </w:rPr>
        <w:t xml:space="preserve"> </w:t>
      </w:r>
    </w:p>
    <w:sectPr w:rsidR="00050ED5" w:rsidRPr="00050ED5"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044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050ED5">
      <w:rPr>
        <w:rFonts w:ascii="Optima" w:hAnsi="Optima"/>
        <w:i/>
        <w:noProof/>
        <w:sz w:val="22"/>
        <w:szCs w:val="22"/>
      </w:rPr>
      <w:t>Rob</w:t>
    </w:r>
    <w:r w:rsidR="0091039C">
      <w:rPr>
        <w:rFonts w:ascii="Optima" w:hAnsi="Optima"/>
        <w:i/>
        <w:sz w:val="22"/>
        <w:szCs w:val="22"/>
      </w:rPr>
      <w:t xml:space="preserve"> </w:t>
    </w:r>
    <w:r w:rsidR="00050ED5">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4483"/>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DCF5-A16F-41AF-8A90-198A915B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1</Pages>
  <Words>521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2015-04-09T14:52:00Z</cp:lastPrinted>
  <dcterms:created xsi:type="dcterms:W3CDTF">2015-04-10T13:02:00Z</dcterms:created>
  <dcterms:modified xsi:type="dcterms:W3CDTF">2015-04-10T13:02:00Z</dcterms:modified>
</cp:coreProperties>
</file>